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7" w:rsidRDefault="00141F67" w:rsidP="00141F67">
      <w:pPr>
        <w:jc w:val="center"/>
        <w:rPr>
          <w:b/>
          <w:lang w:bidi="ar-SA"/>
        </w:rPr>
      </w:pPr>
      <w:r>
        <w:rPr>
          <w:b/>
        </w:rPr>
        <w:t xml:space="preserve">TOWNSHIP OF NEW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HANOVER</w:t>
          </w:r>
        </w:smartTag>
      </w:smartTag>
    </w:p>
    <w:p w:rsidR="00141F67" w:rsidRDefault="00141F67" w:rsidP="00141F67">
      <w:pPr>
        <w:jc w:val="center"/>
        <w:rPr>
          <w:b/>
        </w:rPr>
      </w:pPr>
    </w:p>
    <w:p w:rsidR="00141F67" w:rsidRDefault="00141F67" w:rsidP="00141F67">
      <w:pPr>
        <w:jc w:val="center"/>
        <w:rPr>
          <w:b/>
        </w:rPr>
      </w:pPr>
      <w:r>
        <w:rPr>
          <w:b/>
        </w:rPr>
        <w:t>RESOLUTION NO. 2021-23</w:t>
      </w:r>
    </w:p>
    <w:p w:rsidR="00271102" w:rsidRDefault="00141F67">
      <w:pPr>
        <w:spacing w:before="127" w:line="247" w:lineRule="auto"/>
        <w:ind w:left="858" w:right="875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CONTACT PERSON FOR </w:t>
      </w:r>
      <w:r>
        <w:rPr>
          <w:b/>
          <w:sz w:val="24"/>
        </w:rPr>
        <w:t xml:space="preserve">THE </w:t>
      </w:r>
      <w:r>
        <w:rPr>
          <w:b/>
          <w:spacing w:val="-3"/>
          <w:sz w:val="24"/>
        </w:rPr>
        <w:t>EMPLOYMENT PRACTICES LIABILITY ATTORNEY CONSULTATION SERVICE</w:t>
      </w:r>
    </w:p>
    <w:p w:rsidR="00271102" w:rsidRDefault="00141F67">
      <w:pPr>
        <w:spacing w:before="118"/>
        <w:ind w:left="1232"/>
        <w:rPr>
          <w:b/>
          <w:sz w:val="24"/>
        </w:rPr>
      </w:pPr>
      <w:r>
        <w:rPr>
          <w:b/>
          <w:sz w:val="24"/>
        </w:rPr>
        <w:t>BURLINGTON COUNTY MUNICIPAL JOINT INSURANCE FUND</w:t>
      </w:r>
    </w:p>
    <w:p w:rsidR="00271102" w:rsidRDefault="00271102">
      <w:pPr>
        <w:pStyle w:val="BodyText"/>
        <w:ind w:left="0"/>
        <w:rPr>
          <w:b/>
          <w:sz w:val="26"/>
        </w:rPr>
      </w:pPr>
    </w:p>
    <w:p w:rsidR="00271102" w:rsidRDefault="00141F67">
      <w:pPr>
        <w:pStyle w:val="BodyText"/>
        <w:tabs>
          <w:tab w:val="left" w:pos="9361"/>
        </w:tabs>
        <w:spacing w:before="227" w:line="369" w:lineRule="auto"/>
        <w:ind w:right="116"/>
      </w:pPr>
      <w:r>
        <w:rPr>
          <w:spacing w:val="-3"/>
        </w:rPr>
        <w:t xml:space="preserve">WHEREAS, </w:t>
      </w:r>
      <w:r>
        <w:t xml:space="preserve">the </w:t>
      </w:r>
      <w:r>
        <w:rPr>
          <w:spacing w:val="-3"/>
        </w:rPr>
        <w:t>Governing</w:t>
      </w:r>
      <w:r>
        <w:rPr>
          <w:spacing w:val="-15"/>
        </w:rPr>
        <w:t xml:space="preserve"> </w:t>
      </w:r>
      <w:r>
        <w:rPr>
          <w:spacing w:val="-3"/>
        </w:rPr>
        <w:t>Body</w:t>
      </w:r>
      <w:r>
        <w:rPr>
          <w:spacing w:val="-13"/>
        </w:rPr>
        <w:t xml:space="preserve"> </w:t>
      </w:r>
      <w:r>
        <w:t>of</w:t>
      </w:r>
      <w:r>
        <w:rPr>
          <w:spacing w:val="21"/>
        </w:rPr>
        <w:t xml:space="preserve"> </w:t>
      </w:r>
      <w:r w:rsidR="00E53643">
        <w:rPr>
          <w:spacing w:val="21"/>
        </w:rPr>
        <w:t xml:space="preserve">New Hanover Township </w:t>
      </w:r>
      <w:r>
        <w:rPr>
          <w:spacing w:val="-4"/>
        </w:rPr>
        <w:t xml:space="preserve">                                                 </w:t>
      </w:r>
      <w:r w:rsidR="00E53643">
        <w:rPr>
          <w:spacing w:val="-4"/>
        </w:rPr>
        <w:t xml:space="preserve">                          </w:t>
      </w:r>
      <w:r>
        <w:rPr>
          <w:spacing w:val="-4"/>
        </w:rPr>
        <w:t xml:space="preserve">hereinafter referred </w:t>
      </w:r>
      <w:r>
        <w:t xml:space="preserve">to as </w:t>
      </w:r>
      <w:r w:rsidR="00E53643">
        <w:rPr>
          <w:spacing w:val="-5"/>
        </w:rPr>
        <w:t>"MUNICIPALITY”</w:t>
      </w:r>
      <w:bookmarkStart w:id="0" w:name="_GoBack"/>
      <w:bookmarkEnd w:id="0"/>
      <w:r>
        <w:t xml:space="preserve">, is a </w:t>
      </w:r>
      <w:r>
        <w:rPr>
          <w:spacing w:val="-3"/>
        </w:rPr>
        <w:t xml:space="preserve">member </w:t>
      </w:r>
      <w:r>
        <w:t xml:space="preserve">of the </w:t>
      </w:r>
      <w:r>
        <w:rPr>
          <w:spacing w:val="-3"/>
        </w:rPr>
        <w:t xml:space="preserve">Burlington County Municipal </w:t>
      </w:r>
      <w:r>
        <w:t xml:space="preserve">Joint </w:t>
      </w:r>
      <w:r>
        <w:rPr>
          <w:spacing w:val="-4"/>
        </w:rPr>
        <w:t xml:space="preserve">Insurance </w:t>
      </w:r>
      <w:r>
        <w:rPr>
          <w:spacing w:val="-3"/>
        </w:rPr>
        <w:t xml:space="preserve">Fund, </w:t>
      </w:r>
      <w:r>
        <w:rPr>
          <w:spacing w:val="-4"/>
        </w:rPr>
        <w:t xml:space="preserve">hereinafter referred </w:t>
      </w:r>
      <w:r>
        <w:t xml:space="preserve">to as </w:t>
      </w:r>
      <w:r>
        <w:rPr>
          <w:spacing w:val="-4"/>
        </w:rPr>
        <w:t>"FUND”;</w:t>
      </w:r>
      <w:r>
        <w:rPr>
          <w:spacing w:val="-26"/>
        </w:rPr>
        <w:t xml:space="preserve"> </w:t>
      </w:r>
      <w:r>
        <w:rPr>
          <w:spacing w:val="-4"/>
        </w:rPr>
        <w:t>and</w:t>
      </w:r>
    </w:p>
    <w:p w:rsidR="00271102" w:rsidRDefault="00141F67">
      <w:pPr>
        <w:pStyle w:val="BodyText"/>
        <w:spacing w:before="91" w:line="369" w:lineRule="auto"/>
      </w:pPr>
      <w:r>
        <w:t>WHEREAS, the FUND has adopted a policy authorizing the Employment Practices Liability Attorney Consultation Service; and</w:t>
      </w:r>
    </w:p>
    <w:p w:rsidR="00271102" w:rsidRDefault="00141F67">
      <w:pPr>
        <w:pStyle w:val="BodyText"/>
        <w:spacing w:before="119" w:line="369" w:lineRule="auto"/>
      </w:pPr>
      <w:r>
        <w:t>WHEREAS, the FUND has budgeted an annual allowance for each member for EPL consulting services; and</w:t>
      </w:r>
    </w:p>
    <w:p w:rsidR="00271102" w:rsidRDefault="00141F67">
      <w:pPr>
        <w:pStyle w:val="BodyText"/>
        <w:spacing w:before="120" w:line="369" w:lineRule="auto"/>
      </w:pPr>
      <w:r>
        <w:t>WHEREAS, the FUND requires the MUNICIPALITY to designate specific managerial or supervisory individuals who will have telephone access to the EPL Hotline;</w:t>
      </w:r>
    </w:p>
    <w:p w:rsidR="00E53643" w:rsidRPr="00E53643" w:rsidRDefault="00141F67" w:rsidP="00E53643">
      <w:pPr>
        <w:pStyle w:val="BodyText"/>
        <w:tabs>
          <w:tab w:val="left" w:pos="6539"/>
          <w:tab w:val="left" w:pos="9361"/>
        </w:tabs>
        <w:spacing w:before="119" w:line="369" w:lineRule="auto"/>
        <w:ind w:right="216"/>
        <w:rPr>
          <w:spacing w:val="-3"/>
        </w:rPr>
      </w:pPr>
      <w:r>
        <w:t xml:space="preserve">NOW </w:t>
      </w:r>
      <w:r>
        <w:rPr>
          <w:spacing w:val="-3"/>
        </w:rPr>
        <w:t xml:space="preserve">THEREFORE, </w:t>
      </w:r>
      <w:r>
        <w:t xml:space="preserve">be it </w:t>
      </w:r>
      <w:r>
        <w:rPr>
          <w:spacing w:val="-3"/>
        </w:rPr>
        <w:t xml:space="preserve">resolved that </w:t>
      </w:r>
      <w:r>
        <w:t xml:space="preserve">the </w:t>
      </w:r>
      <w:r>
        <w:rPr>
          <w:spacing w:val="-3"/>
        </w:rPr>
        <w:t>governing</w:t>
      </w:r>
      <w:r>
        <w:rPr>
          <w:spacing w:val="-43"/>
        </w:rPr>
        <w:t xml:space="preserve"> </w:t>
      </w:r>
      <w:r>
        <w:rPr>
          <w:spacing w:val="-3"/>
        </w:rPr>
        <w:t>body</w:t>
      </w:r>
      <w:r>
        <w:rPr>
          <w:spacing w:val="-13"/>
        </w:rPr>
        <w:t xml:space="preserve"> </w:t>
      </w:r>
      <w:r>
        <w:t>of</w:t>
      </w:r>
      <w:r>
        <w:rPr>
          <w:spacing w:val="18"/>
        </w:rPr>
        <w:t xml:space="preserve"> </w:t>
      </w:r>
      <w:r w:rsidR="00E53643">
        <w:rPr>
          <w:spacing w:val="18"/>
        </w:rPr>
        <w:t xml:space="preserve">New Hanover Township </w:t>
      </w:r>
      <w:r>
        <w:rPr>
          <w:spacing w:val="-3"/>
        </w:rPr>
        <w:t xml:space="preserve">                                                      </w:t>
      </w:r>
      <w:r>
        <w:rPr>
          <w:spacing w:val="45"/>
        </w:rPr>
        <w:t xml:space="preserve"> </w:t>
      </w:r>
      <w:r>
        <w:rPr>
          <w:spacing w:val="-3"/>
        </w:rPr>
        <w:t>does</w:t>
      </w:r>
      <w:r>
        <w:rPr>
          <w:spacing w:val="-4"/>
        </w:rPr>
        <w:t xml:space="preserve"> </w:t>
      </w:r>
      <w:r>
        <w:rPr>
          <w:spacing w:val="-3"/>
        </w:rPr>
        <w:t>hereby</w:t>
      </w:r>
      <w:r>
        <w:rPr>
          <w:spacing w:val="-12"/>
        </w:rPr>
        <w:t xml:space="preserve"> </w:t>
      </w:r>
      <w:r w:rsidRPr="00E53643">
        <w:rPr>
          <w:spacing w:val="-3"/>
        </w:rPr>
        <w:t>appoint</w:t>
      </w:r>
      <w:r w:rsidR="00E53643" w:rsidRPr="00E53643">
        <w:rPr>
          <w:spacing w:val="-3"/>
        </w:rPr>
        <w:t xml:space="preserve"> Adel Gianaris as </w:t>
      </w:r>
      <w:r w:rsidRPr="00E53643">
        <w:t>its</w:t>
      </w:r>
      <w:r>
        <w:t xml:space="preserve"> </w:t>
      </w:r>
      <w:r>
        <w:rPr>
          <w:spacing w:val="-3"/>
        </w:rPr>
        <w:t>Contact</w:t>
      </w:r>
      <w:r>
        <w:rPr>
          <w:spacing w:val="-16"/>
        </w:rPr>
        <w:t xml:space="preserve"> </w:t>
      </w:r>
      <w:r w:rsidR="00E53643">
        <w:rPr>
          <w:spacing w:val="-3"/>
        </w:rPr>
        <w:t xml:space="preserve">Person </w:t>
      </w:r>
    </w:p>
    <w:p w:rsidR="00271102" w:rsidRDefault="00141F67" w:rsidP="00E53643">
      <w:pPr>
        <w:pStyle w:val="BodyText"/>
        <w:tabs>
          <w:tab w:val="left" w:pos="6539"/>
          <w:tab w:val="left" w:pos="9361"/>
        </w:tabs>
        <w:spacing w:before="119" w:line="369" w:lineRule="auto"/>
        <w:ind w:right="216"/>
      </w:pPr>
      <w:r w:rsidRPr="00E53643">
        <w:rPr>
          <w:spacing w:val="-3"/>
        </w:rPr>
        <w:t xml:space="preserve">BE </w:t>
      </w:r>
      <w:r w:rsidRPr="00E53643">
        <w:rPr>
          <w:spacing w:val="-4"/>
        </w:rPr>
        <w:t xml:space="preserve">IT </w:t>
      </w:r>
      <w:r w:rsidRPr="00E53643">
        <w:rPr>
          <w:spacing w:val="-3"/>
        </w:rPr>
        <w:t xml:space="preserve">FURTHER RESOLVED that </w:t>
      </w:r>
      <w:r w:rsidRPr="00E53643">
        <w:t xml:space="preserve">the </w:t>
      </w:r>
      <w:r w:rsidRPr="00E53643">
        <w:rPr>
          <w:spacing w:val="-3"/>
        </w:rPr>
        <w:t>governing body does hereby</w:t>
      </w:r>
      <w:r w:rsidRPr="00E53643">
        <w:rPr>
          <w:spacing w:val="-37"/>
        </w:rPr>
        <w:t xml:space="preserve"> </w:t>
      </w:r>
      <w:r w:rsidRPr="00E53643">
        <w:rPr>
          <w:spacing w:val="-3"/>
        </w:rPr>
        <w:t>appoint</w:t>
      </w:r>
      <w:r w:rsidRPr="00E53643">
        <w:rPr>
          <w:spacing w:val="-2"/>
        </w:rPr>
        <w:t xml:space="preserve"> </w:t>
      </w:r>
      <w:r w:rsidR="00E53643" w:rsidRPr="00E53643">
        <w:rPr>
          <w:spacing w:val="-2"/>
        </w:rPr>
        <w:t>Kyle Tuliano</w:t>
      </w:r>
      <w:r w:rsidRPr="00E5364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196850</wp:posOffset>
                </wp:positionV>
                <wp:extent cx="5824855" cy="0"/>
                <wp:effectExtent l="8890" t="5080" r="508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5D81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45pt,15.5pt" to="535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EN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t xml:space="preserve"> </w:t>
      </w:r>
      <w:r w:rsidR="00E53643">
        <w:t xml:space="preserve">as </w:t>
      </w:r>
      <w:r>
        <w:t>additional Contact Persons.</w:t>
      </w:r>
    </w:p>
    <w:p w:rsidR="00271102" w:rsidRDefault="00271102">
      <w:pPr>
        <w:pStyle w:val="BodyText"/>
        <w:ind w:left="0"/>
        <w:rPr>
          <w:sz w:val="20"/>
        </w:rPr>
      </w:pPr>
    </w:p>
    <w:p w:rsidR="00271102" w:rsidRDefault="00271102">
      <w:pPr>
        <w:pStyle w:val="BodyText"/>
        <w:ind w:left="0"/>
        <w:rPr>
          <w:sz w:val="20"/>
        </w:rPr>
      </w:pPr>
    </w:p>
    <w:p w:rsidR="00271102" w:rsidRDefault="00271102">
      <w:pPr>
        <w:rPr>
          <w:sz w:val="20"/>
        </w:rPr>
        <w:sectPr w:rsidR="00271102">
          <w:type w:val="continuous"/>
          <w:pgSz w:w="12240" w:h="15840"/>
          <w:pgMar w:top="1060" w:right="1320" w:bottom="280" w:left="1340" w:header="720" w:footer="720" w:gutter="0"/>
          <w:cols w:space="720"/>
        </w:sectPr>
      </w:pPr>
    </w:p>
    <w:p w:rsidR="00271102" w:rsidRDefault="00141F67">
      <w:pPr>
        <w:pStyle w:val="BodyText"/>
        <w:tabs>
          <w:tab w:val="left" w:pos="3687"/>
        </w:tabs>
        <w:spacing w:before="212"/>
      </w:pPr>
      <w:r>
        <w:rPr>
          <w:spacing w:val="-3"/>
        </w:rPr>
        <w:t>ATTEST: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102" w:rsidRDefault="00141F67">
      <w:pPr>
        <w:pStyle w:val="BodyText"/>
        <w:tabs>
          <w:tab w:val="left" w:pos="3599"/>
          <w:tab w:val="left" w:pos="3663"/>
        </w:tabs>
        <w:spacing w:before="127" w:line="456" w:lineRule="auto"/>
        <w:ind w:right="61"/>
      </w:pPr>
      <w:r>
        <w:rPr>
          <w:spacing w:val="-5"/>
        </w:rPr>
        <w:t>By: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3"/>
        </w:rPr>
        <w:t xml:space="preserve">DATE: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102" w:rsidRDefault="00141F67">
      <w:pPr>
        <w:pStyle w:val="BodyText"/>
        <w:tabs>
          <w:tab w:val="left" w:pos="5079"/>
        </w:tabs>
        <w:spacing w:before="212" w:line="350" w:lineRule="auto"/>
        <w:ind w:right="158"/>
      </w:pPr>
      <w:r>
        <w:br w:type="column"/>
      </w:r>
      <w:r>
        <w:rPr>
          <w:spacing w:val="-5"/>
        </w:rPr>
        <w:t>MUNICIPALITY:</w:t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5"/>
        </w:rP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:rsidR="00271102" w:rsidRDefault="00271102">
      <w:pPr>
        <w:spacing w:line="350" w:lineRule="auto"/>
        <w:sectPr w:rsidR="00271102">
          <w:type w:val="continuous"/>
          <w:pgSz w:w="12240" w:h="15840"/>
          <w:pgMar w:top="1060" w:right="1320" w:bottom="280" w:left="1340" w:header="720" w:footer="720" w:gutter="0"/>
          <w:cols w:num="2" w:space="720" w:equalWidth="0">
            <w:col w:w="3728" w:space="592"/>
            <w:col w:w="5260"/>
          </w:cols>
        </w:sectPr>
      </w:pPr>
    </w:p>
    <w:p w:rsidR="00271102" w:rsidRDefault="00271102">
      <w:pPr>
        <w:pStyle w:val="BodyText"/>
        <w:spacing w:before="4"/>
        <w:ind w:left="0"/>
        <w:rPr>
          <w:sz w:val="20"/>
        </w:rPr>
      </w:pPr>
    </w:p>
    <w:p w:rsidR="00271102" w:rsidRDefault="00141F67">
      <w:pPr>
        <w:pStyle w:val="BodyText"/>
        <w:tabs>
          <w:tab w:val="left" w:pos="3599"/>
        </w:tabs>
        <w:spacing w:before="90" w:line="369" w:lineRule="auto"/>
        <w:ind w:right="5978"/>
        <w:jc w:val="both"/>
      </w:pPr>
      <w:r>
        <w:rPr>
          <w:spacing w:val="-3"/>
        </w:rPr>
        <w:t>AYES: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NAYS: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4"/>
        </w:rPr>
        <w:t>ABSTAIN: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102" w:rsidRDefault="00141F67">
      <w:pPr>
        <w:pStyle w:val="BodyText"/>
        <w:tabs>
          <w:tab w:val="left" w:pos="3599"/>
        </w:tabs>
        <w:spacing w:before="120"/>
      </w:pPr>
      <w:r>
        <w:rPr>
          <w:spacing w:val="-3"/>
        </w:rPr>
        <w:t xml:space="preserve">DATE: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102" w:rsidRDefault="00271102">
      <w:pPr>
        <w:pStyle w:val="BodyText"/>
        <w:ind w:left="0"/>
        <w:rPr>
          <w:sz w:val="20"/>
        </w:rPr>
      </w:pPr>
    </w:p>
    <w:p w:rsidR="00271102" w:rsidRDefault="00271102">
      <w:pPr>
        <w:pStyle w:val="BodyText"/>
        <w:ind w:left="0"/>
        <w:rPr>
          <w:sz w:val="20"/>
        </w:rPr>
      </w:pPr>
    </w:p>
    <w:p w:rsidR="00271102" w:rsidRDefault="00271102">
      <w:pPr>
        <w:pStyle w:val="BodyText"/>
        <w:ind w:left="0"/>
        <w:rPr>
          <w:sz w:val="20"/>
        </w:rPr>
      </w:pPr>
    </w:p>
    <w:p w:rsidR="00271102" w:rsidRDefault="00271102">
      <w:pPr>
        <w:pStyle w:val="BodyText"/>
        <w:spacing w:before="3"/>
        <w:ind w:left="0"/>
        <w:rPr>
          <w:sz w:val="18"/>
        </w:rPr>
      </w:pPr>
    </w:p>
    <w:p w:rsidR="00271102" w:rsidRDefault="00141F67">
      <w:pPr>
        <w:spacing w:before="94"/>
        <w:ind w:left="3635"/>
        <w:rPr>
          <w:sz w:val="16"/>
        </w:rPr>
      </w:pPr>
      <w:r>
        <w:rPr>
          <w:spacing w:val="-4"/>
          <w:sz w:val="16"/>
        </w:rPr>
        <w:t>F:\DATA\Risk\WINWORD\Municipal\EPL\EPLAttorneyHotline\BURLCO\Resolution.DOC</w:t>
      </w:r>
    </w:p>
    <w:sectPr w:rsidR="00271102">
      <w:type w:val="continuous"/>
      <w:pgSz w:w="12240" w:h="15840"/>
      <w:pgMar w:top="10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02"/>
    <w:rsid w:val="00141F67"/>
    <w:rsid w:val="00271102"/>
    <w:rsid w:val="00E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96B5173-95A9-4961-BF36-09E0272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857" w:right="8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3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4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“RESOLUTION"</vt:lpstr>
    </vt:vector>
  </TitlesOfParts>
  <Company>HP Inc.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“RESOLUTION"</dc:title>
  <dc:creator>Kathleen Leonard</dc:creator>
  <cp:lastModifiedBy>Owner</cp:lastModifiedBy>
  <cp:revision>2</cp:revision>
  <cp:lastPrinted>2021-02-03T20:40:00Z</cp:lastPrinted>
  <dcterms:created xsi:type="dcterms:W3CDTF">2021-02-03T20:40:00Z</dcterms:created>
  <dcterms:modified xsi:type="dcterms:W3CDTF">2021-02-03T20:40:00Z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2021-02-03T00:00:00Z</vt:filetime>
  </property>
</Properties>
</file>