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4C04C" w14:textId="51803AEC" w:rsidR="00FD6202" w:rsidRDefault="00F64AA5" w:rsidP="0054675F">
      <w:pPr>
        <w:jc w:val="center"/>
        <w:rPr>
          <w:rFonts w:ascii="Times New Roman" w:hAnsi="Times New Roman"/>
          <w:b/>
          <w:u w:val="single"/>
        </w:rPr>
      </w:pPr>
      <w:r>
        <w:rPr>
          <w:rFonts w:ascii="Times New Roman" w:hAnsi="Times New Roman"/>
          <w:b/>
          <w:u w:val="single"/>
        </w:rPr>
        <w:t>RESOLUTION 2025-</w:t>
      </w:r>
      <w:r w:rsidR="006D751E">
        <w:rPr>
          <w:rFonts w:ascii="Times New Roman" w:hAnsi="Times New Roman"/>
          <w:b/>
          <w:u w:val="single"/>
        </w:rPr>
        <w:t>32</w:t>
      </w:r>
    </w:p>
    <w:p w14:paraId="2A589844" w14:textId="23D62506" w:rsidR="00F64AA5" w:rsidRDefault="00F64AA5" w:rsidP="0054675F">
      <w:pPr>
        <w:jc w:val="center"/>
        <w:rPr>
          <w:rFonts w:ascii="Times New Roman" w:hAnsi="Times New Roman"/>
          <w:b/>
          <w:u w:val="single"/>
        </w:rPr>
      </w:pPr>
    </w:p>
    <w:p w14:paraId="6957131F" w14:textId="6F51B568" w:rsidR="00F64AA5" w:rsidRDefault="00F64AA5" w:rsidP="0054675F">
      <w:pPr>
        <w:jc w:val="center"/>
        <w:rPr>
          <w:rFonts w:ascii="Times New Roman" w:hAnsi="Times New Roman"/>
          <w:i/>
        </w:rPr>
      </w:pPr>
      <w:r>
        <w:rPr>
          <w:rFonts w:ascii="Times New Roman" w:hAnsi="Times New Roman"/>
          <w:i/>
        </w:rPr>
        <w:t>Township of New Hanover</w:t>
      </w:r>
    </w:p>
    <w:p w14:paraId="2CA94228" w14:textId="31C35852" w:rsidR="00F64AA5" w:rsidRDefault="00F64AA5" w:rsidP="0054675F">
      <w:pPr>
        <w:jc w:val="center"/>
        <w:rPr>
          <w:rFonts w:ascii="Times New Roman" w:hAnsi="Times New Roman"/>
          <w:i/>
        </w:rPr>
      </w:pPr>
      <w:r>
        <w:rPr>
          <w:rFonts w:ascii="Times New Roman" w:hAnsi="Times New Roman"/>
          <w:i/>
        </w:rPr>
        <w:t>County of Burlington</w:t>
      </w:r>
    </w:p>
    <w:p w14:paraId="2E202153" w14:textId="2ADEA248" w:rsidR="00F64AA5" w:rsidRPr="00F64AA5" w:rsidRDefault="00F64AA5" w:rsidP="0054675F">
      <w:pPr>
        <w:jc w:val="center"/>
        <w:rPr>
          <w:rFonts w:ascii="Times New Roman" w:hAnsi="Times New Roman"/>
          <w:i/>
        </w:rPr>
      </w:pPr>
      <w:r>
        <w:rPr>
          <w:rFonts w:ascii="Times New Roman" w:hAnsi="Times New Roman"/>
          <w:i/>
        </w:rPr>
        <w:t>State of New Jersey</w:t>
      </w:r>
    </w:p>
    <w:p w14:paraId="3AB202D8" w14:textId="77777777" w:rsidR="00FD6202" w:rsidRDefault="00FD6202" w:rsidP="0054675F">
      <w:pPr>
        <w:jc w:val="center"/>
        <w:rPr>
          <w:rFonts w:ascii="Times New Roman" w:hAnsi="Times New Roman"/>
          <w:b/>
        </w:rPr>
      </w:pPr>
    </w:p>
    <w:p w14:paraId="7C74B385" w14:textId="329ECC15" w:rsidR="007F0E75" w:rsidRDefault="0054675F" w:rsidP="004D0DD2">
      <w:pPr>
        <w:jc w:val="center"/>
        <w:rPr>
          <w:rFonts w:ascii="Times New Roman" w:hAnsi="Times New Roman"/>
          <w:bCs/>
        </w:rPr>
      </w:pPr>
      <w:r w:rsidRPr="005E5B18">
        <w:rPr>
          <w:rFonts w:ascii="Times New Roman" w:hAnsi="Times New Roman"/>
          <w:b/>
        </w:rPr>
        <w:t>RESOLUTION</w:t>
      </w:r>
      <w:r w:rsidR="00A9392C">
        <w:rPr>
          <w:rFonts w:ascii="Times New Roman" w:hAnsi="Times New Roman"/>
          <w:b/>
        </w:rPr>
        <w:t xml:space="preserve"> </w:t>
      </w:r>
      <w:r w:rsidR="00EF1EEA">
        <w:rPr>
          <w:rFonts w:ascii="Times New Roman" w:hAnsi="Times New Roman"/>
          <w:b/>
        </w:rPr>
        <w:t>SUPPORT</w:t>
      </w:r>
      <w:r w:rsidR="00EF360D">
        <w:rPr>
          <w:rFonts w:ascii="Times New Roman" w:hAnsi="Times New Roman"/>
          <w:b/>
        </w:rPr>
        <w:t>ING</w:t>
      </w:r>
      <w:r w:rsidR="00EF1EEA">
        <w:rPr>
          <w:rFonts w:ascii="Times New Roman" w:hAnsi="Times New Roman"/>
          <w:b/>
        </w:rPr>
        <w:t xml:space="preserve"> </w:t>
      </w:r>
      <w:r w:rsidR="00EF360D">
        <w:rPr>
          <w:rFonts w:ascii="Times New Roman" w:hAnsi="Times New Roman"/>
          <w:b/>
        </w:rPr>
        <w:t>AMENDMENT OF THE FAIR HOUSING ACT (FHA)</w:t>
      </w:r>
      <w:r w:rsidR="00A9392C">
        <w:rPr>
          <w:rFonts w:ascii="Times New Roman" w:hAnsi="Times New Roman"/>
          <w:b/>
        </w:rPr>
        <w:t xml:space="preserve"> </w:t>
      </w:r>
      <w:r w:rsidR="00C51FC9">
        <w:rPr>
          <w:rFonts w:ascii="Times New Roman" w:hAnsi="Times New Roman"/>
          <w:b/>
        </w:rPr>
        <w:t xml:space="preserve">AS </w:t>
      </w:r>
      <w:r w:rsidR="00EF1EEA">
        <w:rPr>
          <w:rFonts w:ascii="Times New Roman" w:hAnsi="Times New Roman"/>
          <w:b/>
        </w:rPr>
        <w:t>PROPOSED BY</w:t>
      </w:r>
      <w:r w:rsidR="00A9392C">
        <w:rPr>
          <w:rFonts w:ascii="Times New Roman" w:hAnsi="Times New Roman"/>
          <w:b/>
        </w:rPr>
        <w:t xml:space="preserve"> </w:t>
      </w:r>
      <w:r w:rsidR="00EF1EEA">
        <w:rPr>
          <w:rFonts w:ascii="Times New Roman" w:hAnsi="Times New Roman"/>
          <w:b/>
        </w:rPr>
        <w:t>THE NEW JERSEY INSTITUTE OF LOCAL GOVERNMENT</w:t>
      </w:r>
      <w:r w:rsidR="00A9392C">
        <w:rPr>
          <w:rFonts w:ascii="Times New Roman" w:hAnsi="Times New Roman"/>
          <w:b/>
        </w:rPr>
        <w:t xml:space="preserve"> </w:t>
      </w:r>
      <w:r w:rsidR="00EF1EEA">
        <w:rPr>
          <w:rFonts w:ascii="Times New Roman" w:hAnsi="Times New Roman"/>
          <w:b/>
        </w:rPr>
        <w:t>ATTORNEYS (NJILGA)</w:t>
      </w:r>
      <w:r w:rsidR="00A9392C">
        <w:rPr>
          <w:rFonts w:ascii="Times New Roman" w:hAnsi="Times New Roman"/>
          <w:b/>
        </w:rPr>
        <w:t xml:space="preserve"> </w:t>
      </w:r>
    </w:p>
    <w:p w14:paraId="529D6B61" w14:textId="6B973F8D" w:rsidR="007F0E75" w:rsidRDefault="007F0E75" w:rsidP="00A019D3">
      <w:pPr>
        <w:tabs>
          <w:tab w:val="left" w:pos="-720"/>
        </w:tabs>
        <w:suppressAutoHyphens/>
        <w:jc w:val="both"/>
        <w:rPr>
          <w:rFonts w:ascii="Times New Roman" w:hAnsi="Times New Roman"/>
          <w:bCs/>
        </w:rPr>
      </w:pPr>
    </w:p>
    <w:p w14:paraId="08EBC98C" w14:textId="77777777" w:rsidR="009B4665" w:rsidRPr="009B4665" w:rsidRDefault="007F0E75" w:rsidP="009B4665">
      <w:pPr>
        <w:pStyle w:val="BodyText"/>
        <w:rPr>
          <w:rFonts w:ascii="Times New Roman" w:hAnsi="Times New Roman"/>
        </w:rPr>
      </w:pPr>
      <w:r>
        <w:rPr>
          <w:rFonts w:ascii="Times New Roman" w:hAnsi="Times New Roman"/>
          <w:bCs/>
        </w:rPr>
        <w:tab/>
      </w:r>
      <w:r w:rsidR="009B4665" w:rsidRPr="009B4665">
        <w:rPr>
          <w:rFonts w:ascii="Times New Roman" w:hAnsi="Times New Roman"/>
          <w:b/>
        </w:rPr>
        <w:t xml:space="preserve">WHEREAS, </w:t>
      </w:r>
      <w:r w:rsidR="009B4665" w:rsidRPr="009B4665">
        <w:rPr>
          <w:rFonts w:ascii="Times New Roman" w:hAnsi="Times New Roman"/>
        </w:rPr>
        <w:t>the current standards embodied in the New Jersey Fair Housing Act (“FHA”) impose overwhelming burdens on municipalities as demonstrated by the fact that the Act</w:t>
      </w:r>
      <w:r w:rsidR="009B4665" w:rsidRPr="009B4665">
        <w:rPr>
          <w:rFonts w:ascii="Times New Roman" w:hAnsi="Times New Roman"/>
          <w:spacing w:val="-2"/>
        </w:rPr>
        <w:t xml:space="preserve"> </w:t>
      </w:r>
      <w:r w:rsidR="009B4665" w:rsidRPr="009B4665">
        <w:rPr>
          <w:rFonts w:ascii="Times New Roman" w:hAnsi="Times New Roman"/>
        </w:rPr>
        <w:t>calls</w:t>
      </w:r>
      <w:r w:rsidR="009B4665" w:rsidRPr="009B4665">
        <w:rPr>
          <w:rFonts w:ascii="Times New Roman" w:hAnsi="Times New Roman"/>
          <w:spacing w:val="-2"/>
        </w:rPr>
        <w:t xml:space="preserve"> </w:t>
      </w:r>
      <w:r w:rsidR="009B4665" w:rsidRPr="009B4665">
        <w:rPr>
          <w:rFonts w:ascii="Times New Roman" w:hAnsi="Times New Roman"/>
        </w:rPr>
        <w:t>for</w:t>
      </w:r>
      <w:r w:rsidR="009B4665" w:rsidRPr="009B4665">
        <w:rPr>
          <w:rFonts w:ascii="Times New Roman" w:hAnsi="Times New Roman"/>
          <w:spacing w:val="-2"/>
        </w:rPr>
        <w:t xml:space="preserve"> </w:t>
      </w:r>
      <w:r w:rsidR="009B4665" w:rsidRPr="009B4665">
        <w:rPr>
          <w:rFonts w:ascii="Times New Roman" w:hAnsi="Times New Roman"/>
        </w:rPr>
        <w:t>the</w:t>
      </w:r>
      <w:r w:rsidR="009B4665" w:rsidRPr="009B4665">
        <w:rPr>
          <w:rFonts w:ascii="Times New Roman" w:hAnsi="Times New Roman"/>
          <w:spacing w:val="-2"/>
        </w:rPr>
        <w:t xml:space="preserve"> </w:t>
      </w:r>
      <w:r w:rsidR="009B4665" w:rsidRPr="009B4665">
        <w:rPr>
          <w:rFonts w:ascii="Times New Roman" w:hAnsi="Times New Roman"/>
        </w:rPr>
        <w:t>imposition</w:t>
      </w:r>
      <w:r w:rsidR="009B4665" w:rsidRPr="009B4665">
        <w:rPr>
          <w:rFonts w:ascii="Times New Roman" w:hAnsi="Times New Roman"/>
          <w:spacing w:val="-2"/>
        </w:rPr>
        <w:t xml:space="preserve"> </w:t>
      </w:r>
      <w:r w:rsidR="009B4665" w:rsidRPr="009B4665">
        <w:rPr>
          <w:rFonts w:ascii="Times New Roman" w:hAnsi="Times New Roman"/>
        </w:rPr>
        <w:t>of</w:t>
      </w:r>
      <w:r w:rsidR="009B4665" w:rsidRPr="009B4665">
        <w:rPr>
          <w:rFonts w:ascii="Times New Roman" w:hAnsi="Times New Roman"/>
          <w:spacing w:val="-2"/>
        </w:rPr>
        <w:t xml:space="preserve"> </w:t>
      </w:r>
      <w:r w:rsidR="009B4665" w:rsidRPr="009B4665">
        <w:rPr>
          <w:rFonts w:ascii="Times New Roman" w:hAnsi="Times New Roman"/>
        </w:rPr>
        <w:t>a</w:t>
      </w:r>
      <w:r w:rsidR="009B4665" w:rsidRPr="009B4665">
        <w:rPr>
          <w:rFonts w:ascii="Times New Roman" w:hAnsi="Times New Roman"/>
          <w:spacing w:val="-2"/>
        </w:rPr>
        <w:t xml:space="preserve"> </w:t>
      </w:r>
      <w:r w:rsidR="009B4665" w:rsidRPr="009B4665">
        <w:rPr>
          <w:rFonts w:ascii="Times New Roman" w:hAnsi="Times New Roman"/>
        </w:rPr>
        <w:t>statewide</w:t>
      </w:r>
      <w:r w:rsidR="009B4665" w:rsidRPr="009B4665">
        <w:rPr>
          <w:rFonts w:ascii="Times New Roman" w:hAnsi="Times New Roman"/>
          <w:spacing w:val="-2"/>
        </w:rPr>
        <w:t xml:space="preserve"> </w:t>
      </w:r>
      <w:r w:rsidR="009B4665" w:rsidRPr="009B4665">
        <w:rPr>
          <w:rFonts w:ascii="Times New Roman" w:hAnsi="Times New Roman"/>
        </w:rPr>
        <w:t>affordable</w:t>
      </w:r>
      <w:r w:rsidR="009B4665" w:rsidRPr="009B4665">
        <w:rPr>
          <w:rFonts w:ascii="Times New Roman" w:hAnsi="Times New Roman"/>
          <w:spacing w:val="-2"/>
        </w:rPr>
        <w:t xml:space="preserve"> </w:t>
      </w:r>
      <w:r w:rsidR="009B4665" w:rsidRPr="009B4665">
        <w:rPr>
          <w:rFonts w:ascii="Times New Roman" w:hAnsi="Times New Roman"/>
        </w:rPr>
        <w:t>housing</w:t>
      </w:r>
      <w:r w:rsidR="009B4665" w:rsidRPr="009B4665">
        <w:rPr>
          <w:rFonts w:ascii="Times New Roman" w:hAnsi="Times New Roman"/>
          <w:spacing w:val="-2"/>
        </w:rPr>
        <w:t xml:space="preserve"> </w:t>
      </w:r>
      <w:r w:rsidR="009B4665" w:rsidRPr="009B4665">
        <w:rPr>
          <w:rFonts w:ascii="Times New Roman" w:hAnsi="Times New Roman"/>
        </w:rPr>
        <w:t>obligation</w:t>
      </w:r>
      <w:r w:rsidR="009B4665" w:rsidRPr="009B4665">
        <w:rPr>
          <w:rFonts w:ascii="Times New Roman" w:hAnsi="Times New Roman"/>
          <w:spacing w:val="-2"/>
        </w:rPr>
        <w:t xml:space="preserve"> </w:t>
      </w:r>
      <w:r w:rsidR="009B4665" w:rsidRPr="009B4665">
        <w:rPr>
          <w:rFonts w:ascii="Times New Roman" w:hAnsi="Times New Roman"/>
        </w:rPr>
        <w:t>of</w:t>
      </w:r>
      <w:r w:rsidR="009B4665" w:rsidRPr="009B4665">
        <w:rPr>
          <w:rFonts w:ascii="Times New Roman" w:hAnsi="Times New Roman"/>
          <w:spacing w:val="-2"/>
        </w:rPr>
        <w:t xml:space="preserve"> </w:t>
      </w:r>
      <w:r w:rsidR="009B4665" w:rsidRPr="009B4665">
        <w:rPr>
          <w:rFonts w:ascii="Times New Roman" w:hAnsi="Times New Roman"/>
        </w:rPr>
        <w:t>84,690</w:t>
      </w:r>
      <w:r w:rsidR="009B4665" w:rsidRPr="009B4665">
        <w:rPr>
          <w:rFonts w:ascii="Times New Roman" w:hAnsi="Times New Roman"/>
          <w:spacing w:val="-2"/>
        </w:rPr>
        <w:t xml:space="preserve"> </w:t>
      </w:r>
      <w:r w:rsidR="009B4665" w:rsidRPr="009B4665">
        <w:rPr>
          <w:rFonts w:ascii="Times New Roman" w:hAnsi="Times New Roman"/>
        </w:rPr>
        <w:t>just</w:t>
      </w:r>
      <w:r w:rsidR="009B4665" w:rsidRPr="009B4665">
        <w:rPr>
          <w:rFonts w:ascii="Times New Roman" w:hAnsi="Times New Roman"/>
          <w:spacing w:val="-2"/>
        </w:rPr>
        <w:t xml:space="preserve"> </w:t>
      </w:r>
      <w:r w:rsidR="009B4665" w:rsidRPr="009B4665">
        <w:rPr>
          <w:rFonts w:ascii="Times New Roman" w:hAnsi="Times New Roman"/>
        </w:rPr>
        <w:t>for</w:t>
      </w:r>
      <w:r w:rsidR="009B4665" w:rsidRPr="009B4665">
        <w:rPr>
          <w:rFonts w:ascii="Times New Roman" w:hAnsi="Times New Roman"/>
          <w:spacing w:val="-2"/>
        </w:rPr>
        <w:t xml:space="preserve"> </w:t>
      </w:r>
      <w:r w:rsidR="009B4665" w:rsidRPr="009B4665">
        <w:rPr>
          <w:rFonts w:ascii="Times New Roman" w:hAnsi="Times New Roman"/>
        </w:rPr>
        <w:t>Round 4 on municipalities that only issued 99,956 Certificates of Occupancy in the 2010-2020 period used to establish prospective need obligations for Round 4; and</w:t>
      </w:r>
    </w:p>
    <w:p w14:paraId="589FC71D" w14:textId="77777777" w:rsidR="009B4665" w:rsidRPr="009B4665" w:rsidRDefault="009B4665" w:rsidP="009B4665">
      <w:pPr>
        <w:widowControl w:val="0"/>
        <w:autoSpaceDE w:val="0"/>
        <w:autoSpaceDN w:val="0"/>
        <w:spacing w:before="276"/>
        <w:ind w:left="340" w:right="119" w:firstLine="720"/>
        <w:jc w:val="both"/>
        <w:rPr>
          <w:rFonts w:ascii="Times New Roman" w:hAnsi="Times New Roman"/>
        </w:rPr>
      </w:pPr>
      <w:r w:rsidRPr="009B4665">
        <w:rPr>
          <w:rFonts w:ascii="Times New Roman" w:hAnsi="Times New Roman"/>
          <w:b/>
        </w:rPr>
        <w:t>WHEREAS</w:t>
      </w:r>
      <w:r w:rsidRPr="009B4665">
        <w:rPr>
          <w:rFonts w:ascii="Times New Roman" w:hAnsi="Times New Roman"/>
        </w:rPr>
        <w:t>, the imposition of excessive obligations does not create the realistic opportunity for the construction of more housing; and</w:t>
      </w:r>
    </w:p>
    <w:p w14:paraId="04A699C7" w14:textId="77777777" w:rsidR="009B4665" w:rsidRPr="009B4665" w:rsidRDefault="009B4665" w:rsidP="009B4665">
      <w:pPr>
        <w:widowControl w:val="0"/>
        <w:autoSpaceDE w:val="0"/>
        <w:autoSpaceDN w:val="0"/>
        <w:spacing w:before="276"/>
        <w:ind w:left="340" w:right="119" w:firstLine="720"/>
        <w:jc w:val="both"/>
        <w:rPr>
          <w:rFonts w:ascii="Times New Roman" w:hAnsi="Times New Roman"/>
        </w:rPr>
      </w:pPr>
      <w:r w:rsidRPr="009B4665">
        <w:rPr>
          <w:rFonts w:ascii="Times New Roman" w:hAnsi="Times New Roman"/>
          <w:b/>
        </w:rPr>
        <w:t>WHEREAS</w:t>
      </w:r>
      <w:r w:rsidRPr="009B4665">
        <w:rPr>
          <w:rFonts w:ascii="Times New Roman" w:hAnsi="Times New Roman"/>
        </w:rPr>
        <w:t>, the imposition of excessive obligations disincentivizes municipalities to voluntarily comply – an overarching goal of all three branches of government; forces municipalities to overdevelop, thereby turning our Garden State into the garden apartment state, and spikes the obligations on taxpayers as municipal governments are left no choice but to commit to expensive compliance techniques in order to try to ameliorate the concerns of their communities with overdevelopment; and</w:t>
      </w:r>
    </w:p>
    <w:p w14:paraId="06660C89" w14:textId="77777777" w:rsidR="009B4665" w:rsidRPr="009B4665" w:rsidRDefault="009B4665" w:rsidP="009B4665">
      <w:pPr>
        <w:widowControl w:val="0"/>
        <w:autoSpaceDE w:val="0"/>
        <w:autoSpaceDN w:val="0"/>
        <w:spacing w:before="276"/>
        <w:ind w:left="340" w:right="119" w:firstLine="720"/>
        <w:jc w:val="both"/>
        <w:rPr>
          <w:rFonts w:ascii="Times New Roman" w:hAnsi="Times New Roman"/>
        </w:rPr>
      </w:pPr>
      <w:r w:rsidRPr="009B4665">
        <w:rPr>
          <w:rFonts w:ascii="Times New Roman" w:hAnsi="Times New Roman"/>
          <w:b/>
        </w:rPr>
        <w:t>WHEREAS</w:t>
      </w:r>
      <w:r w:rsidRPr="009B4665">
        <w:rPr>
          <w:rFonts w:ascii="Times New Roman" w:hAnsi="Times New Roman"/>
        </w:rPr>
        <w:t>, even handed justice requires that the obligations imposed by our laws must be realistic in order to justify imposing an obligation of constitutional dimension on municipalities to create a realistic opportunity for affordable housing; and</w:t>
      </w:r>
    </w:p>
    <w:p w14:paraId="13FBA1D0" w14:textId="77777777" w:rsidR="009B4665" w:rsidRPr="009B4665" w:rsidRDefault="009B4665" w:rsidP="009B4665">
      <w:pPr>
        <w:widowControl w:val="0"/>
        <w:autoSpaceDE w:val="0"/>
        <w:autoSpaceDN w:val="0"/>
        <w:spacing w:before="276"/>
        <w:ind w:left="340" w:right="119" w:firstLine="720"/>
        <w:jc w:val="both"/>
        <w:rPr>
          <w:rFonts w:ascii="Times New Roman" w:hAnsi="Times New Roman"/>
        </w:rPr>
      </w:pPr>
      <w:r w:rsidRPr="009B4665">
        <w:rPr>
          <w:rFonts w:ascii="Times New Roman" w:hAnsi="Times New Roman"/>
          <w:b/>
        </w:rPr>
        <w:t>WHEREAS</w:t>
      </w:r>
      <w:r w:rsidRPr="009B4665">
        <w:rPr>
          <w:rFonts w:ascii="Times New Roman" w:hAnsi="Times New Roman"/>
        </w:rPr>
        <w:t>, the overwhelming impact of our current laws can be easily addressed merely by redefining the manner in which the regional need is calculated to be faithful to a principle embodied in the FHA despite its many changes over almost 40 years; and</w:t>
      </w:r>
    </w:p>
    <w:p w14:paraId="377B6B53" w14:textId="77777777" w:rsidR="009B4665" w:rsidRPr="009B4665" w:rsidRDefault="009B4665" w:rsidP="009B4665">
      <w:pPr>
        <w:widowControl w:val="0"/>
        <w:autoSpaceDE w:val="0"/>
        <w:autoSpaceDN w:val="0"/>
        <w:spacing w:before="276"/>
        <w:ind w:left="340" w:right="119" w:firstLine="720"/>
        <w:jc w:val="both"/>
        <w:rPr>
          <w:rFonts w:ascii="Times New Roman" w:hAnsi="Times New Roman"/>
        </w:rPr>
      </w:pPr>
      <w:r w:rsidRPr="009B4665">
        <w:rPr>
          <w:rFonts w:ascii="Times New Roman" w:hAnsi="Times New Roman"/>
          <w:b/>
        </w:rPr>
        <w:t>WHEREAS</w:t>
      </w:r>
      <w:r w:rsidRPr="009B4665">
        <w:rPr>
          <w:rFonts w:ascii="Times New Roman" w:hAnsi="Times New Roman"/>
        </w:rPr>
        <w:t>,</w:t>
      </w:r>
      <w:r w:rsidRPr="009B4665">
        <w:rPr>
          <w:rFonts w:ascii="Times New Roman" w:hAnsi="Times New Roman"/>
          <w:spacing w:val="-1"/>
        </w:rPr>
        <w:t xml:space="preserve"> </w:t>
      </w:r>
      <w:r w:rsidRPr="009B4665">
        <w:rPr>
          <w:rFonts w:ascii="Times New Roman" w:hAnsi="Times New Roman"/>
        </w:rPr>
        <w:t>more</w:t>
      </w:r>
      <w:r w:rsidRPr="009B4665">
        <w:rPr>
          <w:rFonts w:ascii="Times New Roman" w:hAnsi="Times New Roman"/>
          <w:spacing w:val="-1"/>
        </w:rPr>
        <w:t xml:space="preserve"> </w:t>
      </w:r>
      <w:r w:rsidRPr="009B4665">
        <w:rPr>
          <w:rFonts w:ascii="Times New Roman" w:hAnsi="Times New Roman"/>
        </w:rPr>
        <w:t>specifically,</w:t>
      </w:r>
      <w:r w:rsidRPr="009B4665">
        <w:rPr>
          <w:rFonts w:ascii="Times New Roman" w:hAnsi="Times New Roman"/>
          <w:spacing w:val="-1"/>
        </w:rPr>
        <w:t xml:space="preserve"> </w:t>
      </w:r>
      <w:r w:rsidRPr="009B4665">
        <w:rPr>
          <w:rFonts w:ascii="Times New Roman" w:hAnsi="Times New Roman"/>
        </w:rPr>
        <w:t>the</w:t>
      </w:r>
      <w:r w:rsidRPr="009B4665">
        <w:rPr>
          <w:rFonts w:ascii="Times New Roman" w:hAnsi="Times New Roman"/>
          <w:spacing w:val="-1"/>
        </w:rPr>
        <w:t xml:space="preserve"> </w:t>
      </w:r>
      <w:r w:rsidRPr="009B4665">
        <w:rPr>
          <w:rFonts w:ascii="Times New Roman" w:hAnsi="Times New Roman"/>
        </w:rPr>
        <w:t>FHA</w:t>
      </w:r>
      <w:r w:rsidRPr="009B4665">
        <w:rPr>
          <w:rFonts w:ascii="Times New Roman" w:hAnsi="Times New Roman"/>
          <w:spacing w:val="-1"/>
        </w:rPr>
        <w:t xml:space="preserve"> </w:t>
      </w:r>
      <w:r w:rsidRPr="009B4665">
        <w:rPr>
          <w:rFonts w:ascii="Times New Roman" w:hAnsi="Times New Roman"/>
        </w:rPr>
        <w:t>has</w:t>
      </w:r>
      <w:r w:rsidRPr="009B4665">
        <w:rPr>
          <w:rFonts w:ascii="Times New Roman" w:hAnsi="Times New Roman"/>
          <w:spacing w:val="-1"/>
        </w:rPr>
        <w:t xml:space="preserve"> </w:t>
      </w:r>
      <w:r w:rsidRPr="009B4665">
        <w:rPr>
          <w:rFonts w:ascii="Times New Roman" w:hAnsi="Times New Roman"/>
        </w:rPr>
        <w:t>consistently</w:t>
      </w:r>
      <w:r w:rsidRPr="009B4665">
        <w:rPr>
          <w:rFonts w:ascii="Times New Roman" w:hAnsi="Times New Roman"/>
          <w:spacing w:val="-1"/>
        </w:rPr>
        <w:t xml:space="preserve"> </w:t>
      </w:r>
      <w:r w:rsidRPr="009B4665">
        <w:rPr>
          <w:rFonts w:ascii="Times New Roman" w:hAnsi="Times New Roman"/>
        </w:rPr>
        <w:t>defined</w:t>
      </w:r>
      <w:r w:rsidRPr="009B4665">
        <w:rPr>
          <w:rFonts w:ascii="Times New Roman" w:hAnsi="Times New Roman"/>
          <w:spacing w:val="-1"/>
        </w:rPr>
        <w:t xml:space="preserve"> </w:t>
      </w:r>
      <w:r w:rsidRPr="009B4665">
        <w:rPr>
          <w:rFonts w:ascii="Times New Roman" w:hAnsi="Times New Roman"/>
        </w:rPr>
        <w:t>the</w:t>
      </w:r>
      <w:r w:rsidRPr="009B4665">
        <w:rPr>
          <w:rFonts w:ascii="Times New Roman" w:hAnsi="Times New Roman"/>
          <w:spacing w:val="-1"/>
        </w:rPr>
        <w:t xml:space="preserve"> </w:t>
      </w:r>
      <w:r w:rsidRPr="009B4665">
        <w:rPr>
          <w:rFonts w:ascii="Times New Roman" w:hAnsi="Times New Roman"/>
        </w:rPr>
        <w:t>prospective</w:t>
      </w:r>
      <w:r w:rsidRPr="009B4665">
        <w:rPr>
          <w:rFonts w:ascii="Times New Roman" w:hAnsi="Times New Roman"/>
          <w:spacing w:val="-1"/>
        </w:rPr>
        <w:t xml:space="preserve"> </w:t>
      </w:r>
      <w:r w:rsidRPr="009B4665">
        <w:rPr>
          <w:rFonts w:ascii="Times New Roman" w:hAnsi="Times New Roman"/>
        </w:rPr>
        <w:t>need</w:t>
      </w:r>
      <w:r w:rsidRPr="009B4665">
        <w:rPr>
          <w:rFonts w:ascii="Times New Roman" w:hAnsi="Times New Roman"/>
          <w:spacing w:val="-1"/>
        </w:rPr>
        <w:t xml:space="preserve"> </w:t>
      </w:r>
      <w:r w:rsidRPr="009B4665">
        <w:rPr>
          <w:rFonts w:ascii="Times New Roman" w:hAnsi="Times New Roman"/>
        </w:rPr>
        <w:t xml:space="preserve">to include “a projection of housing needs based on development and growth which is </w:t>
      </w:r>
      <w:r w:rsidRPr="009B4665">
        <w:rPr>
          <w:rFonts w:ascii="Times New Roman" w:hAnsi="Times New Roman"/>
          <w:i/>
        </w:rPr>
        <w:t xml:space="preserve">reasonably likely to occur </w:t>
      </w:r>
      <w:r w:rsidRPr="009B4665">
        <w:rPr>
          <w:rFonts w:ascii="Times New Roman" w:hAnsi="Times New Roman"/>
        </w:rPr>
        <w:t>in a region or a municipality, as the case may be, as a result of the actual determination of public and private entities” N.J.S.A.52:27D-304 (j); and</w:t>
      </w:r>
    </w:p>
    <w:p w14:paraId="14D122ED" w14:textId="124C4BFC" w:rsidR="009B4665" w:rsidRPr="009B4665" w:rsidRDefault="009B4665" w:rsidP="009B4665">
      <w:pPr>
        <w:widowControl w:val="0"/>
        <w:autoSpaceDE w:val="0"/>
        <w:autoSpaceDN w:val="0"/>
        <w:spacing w:before="275"/>
        <w:ind w:left="340" w:right="119" w:firstLine="720"/>
        <w:jc w:val="both"/>
        <w:rPr>
          <w:rFonts w:ascii="Times New Roman" w:hAnsi="Times New Roman"/>
        </w:rPr>
      </w:pPr>
      <w:bookmarkStart w:id="0" w:name="_Hlk186712368"/>
      <w:r w:rsidRPr="009B4665">
        <w:rPr>
          <w:rFonts w:ascii="Times New Roman" w:hAnsi="Times New Roman"/>
          <w:b/>
        </w:rPr>
        <w:t>WHEREAS,</w:t>
      </w:r>
      <w:r w:rsidRPr="009B4665">
        <w:rPr>
          <w:rFonts w:ascii="Times New Roman" w:hAnsi="Times New Roman"/>
          <w:bCs/>
        </w:rPr>
        <w:t xml:space="preserve"> in a municipality like New Hanover Township where sewer and water infrastructure </w:t>
      </w:r>
      <w:proofErr w:type="gramStart"/>
      <w:r w:rsidRPr="009B4665">
        <w:rPr>
          <w:rFonts w:ascii="Times New Roman" w:hAnsi="Times New Roman"/>
          <w:bCs/>
        </w:rPr>
        <w:t>are</w:t>
      </w:r>
      <w:proofErr w:type="gramEnd"/>
      <w:r w:rsidRPr="009B4665">
        <w:rPr>
          <w:rFonts w:ascii="Times New Roman" w:hAnsi="Times New Roman"/>
          <w:bCs/>
        </w:rPr>
        <w:t xml:space="preserve"> </w:t>
      </w:r>
      <w:bookmarkStart w:id="1" w:name="_GoBack"/>
      <w:bookmarkEnd w:id="1"/>
      <w:r w:rsidRPr="009B4665">
        <w:rPr>
          <w:rFonts w:ascii="Times New Roman" w:hAnsi="Times New Roman"/>
          <w:bCs/>
        </w:rPr>
        <w:t xml:space="preserve">nonexistent </w:t>
      </w:r>
      <w:r w:rsidRPr="009B4665">
        <w:rPr>
          <w:rFonts w:ascii="Times New Roman" w:hAnsi="Times New Roman"/>
        </w:rPr>
        <w:t>the number of new units will be suppressed and limit any potential for development and growth; and</w:t>
      </w:r>
    </w:p>
    <w:bookmarkEnd w:id="0"/>
    <w:p w14:paraId="3635946C" w14:textId="77777777" w:rsidR="009B4665" w:rsidRPr="009B4665" w:rsidRDefault="009B4665" w:rsidP="009B4665">
      <w:pPr>
        <w:widowControl w:val="0"/>
        <w:autoSpaceDE w:val="0"/>
        <w:autoSpaceDN w:val="0"/>
        <w:spacing w:before="275"/>
        <w:ind w:left="340" w:right="119" w:firstLine="720"/>
        <w:jc w:val="both"/>
        <w:rPr>
          <w:rFonts w:ascii="Times New Roman" w:hAnsi="Times New Roman"/>
        </w:rPr>
      </w:pPr>
      <w:r w:rsidRPr="009B4665">
        <w:rPr>
          <w:rFonts w:ascii="Times New Roman" w:hAnsi="Times New Roman"/>
          <w:b/>
        </w:rPr>
        <w:t>WHEREAS,</w:t>
      </w:r>
      <w:r w:rsidRPr="009B4665">
        <w:rPr>
          <w:rFonts w:ascii="Times New Roman" w:hAnsi="Times New Roman"/>
          <w:bCs/>
        </w:rPr>
        <w:t xml:space="preserve"> New Hanover Township is a Right-to-Farm municipality and most of the remaining land is assessed as Farmland</w:t>
      </w:r>
      <w:r w:rsidRPr="009B4665">
        <w:rPr>
          <w:rFonts w:ascii="Times New Roman" w:hAnsi="Times New Roman"/>
        </w:rPr>
        <w:t>; and</w:t>
      </w:r>
    </w:p>
    <w:p w14:paraId="408BC129" w14:textId="77777777" w:rsidR="009B4665" w:rsidRPr="009B4665" w:rsidRDefault="009B4665" w:rsidP="009B4665">
      <w:pPr>
        <w:widowControl w:val="0"/>
        <w:autoSpaceDE w:val="0"/>
        <w:autoSpaceDN w:val="0"/>
        <w:rPr>
          <w:rFonts w:ascii="Times New Roman" w:hAnsi="Times New Roman"/>
          <w:b/>
        </w:rPr>
      </w:pPr>
      <w:r w:rsidRPr="009B4665">
        <w:rPr>
          <w:rFonts w:ascii="Times New Roman" w:hAnsi="Times New Roman"/>
          <w:b/>
          <w:sz w:val="22"/>
          <w:szCs w:val="22"/>
        </w:rPr>
        <w:br w:type="page"/>
      </w:r>
    </w:p>
    <w:p w14:paraId="4C7E1823" w14:textId="77777777" w:rsidR="009B4665" w:rsidRPr="009B4665" w:rsidRDefault="009B4665" w:rsidP="009B4665">
      <w:pPr>
        <w:widowControl w:val="0"/>
        <w:autoSpaceDE w:val="0"/>
        <w:autoSpaceDN w:val="0"/>
        <w:spacing w:before="275"/>
        <w:ind w:left="340" w:right="119" w:firstLine="720"/>
        <w:jc w:val="both"/>
        <w:rPr>
          <w:rFonts w:ascii="Times New Roman" w:hAnsi="Times New Roman"/>
        </w:rPr>
      </w:pPr>
      <w:r w:rsidRPr="009B4665">
        <w:rPr>
          <w:rFonts w:ascii="Times New Roman" w:hAnsi="Times New Roman"/>
          <w:b/>
        </w:rPr>
        <w:lastRenderedPageBreak/>
        <w:t xml:space="preserve">WHEREAS, </w:t>
      </w:r>
      <w:r w:rsidRPr="009B4665">
        <w:rPr>
          <w:rFonts w:ascii="Times New Roman" w:hAnsi="Times New Roman"/>
        </w:rPr>
        <w:t xml:space="preserve">the determination of the number of new units adjusted to remove tear down/rebuilds represents a far more solid foundation to project “development and growth which is </w:t>
      </w:r>
      <w:r w:rsidRPr="009B4665">
        <w:rPr>
          <w:rFonts w:ascii="Times New Roman" w:hAnsi="Times New Roman"/>
          <w:i/>
        </w:rPr>
        <w:t xml:space="preserve">reasonably likely to occur” </w:t>
      </w:r>
      <w:r w:rsidRPr="009B4665">
        <w:rPr>
          <w:rFonts w:ascii="Times New Roman" w:hAnsi="Times New Roman"/>
        </w:rPr>
        <w:t>than any other standard; and</w:t>
      </w:r>
    </w:p>
    <w:p w14:paraId="1C70D32E" w14:textId="77777777" w:rsidR="009B4665" w:rsidRPr="009B4665" w:rsidRDefault="009B4665" w:rsidP="009B4665">
      <w:pPr>
        <w:widowControl w:val="0"/>
        <w:autoSpaceDE w:val="0"/>
        <w:autoSpaceDN w:val="0"/>
        <w:rPr>
          <w:rFonts w:ascii="Times New Roman" w:hAnsi="Times New Roman"/>
        </w:rPr>
      </w:pPr>
    </w:p>
    <w:p w14:paraId="2F6244BC" w14:textId="77777777" w:rsidR="009B4665" w:rsidRPr="009B4665" w:rsidRDefault="009B4665" w:rsidP="009B4665">
      <w:pPr>
        <w:widowControl w:val="0"/>
        <w:autoSpaceDE w:val="0"/>
        <w:autoSpaceDN w:val="0"/>
        <w:ind w:left="340" w:right="119" w:firstLine="720"/>
        <w:jc w:val="both"/>
        <w:rPr>
          <w:rFonts w:ascii="Times New Roman" w:hAnsi="Times New Roman"/>
        </w:rPr>
      </w:pPr>
      <w:r w:rsidRPr="009B4665">
        <w:rPr>
          <w:rFonts w:ascii="Times New Roman" w:hAnsi="Times New Roman"/>
          <w:b/>
        </w:rPr>
        <w:t>WHEREAS</w:t>
      </w:r>
      <w:r w:rsidRPr="009B4665">
        <w:rPr>
          <w:rFonts w:ascii="Times New Roman" w:hAnsi="Times New Roman"/>
        </w:rPr>
        <w:t>, traditional 20 percent inclusionary zoning – the counterpart to exclusionary zoning-will only create a realistic opportunity for affordable housing if there is a sufficient market for the four market units needed to subsidize the fifth affordable unit; and</w:t>
      </w:r>
    </w:p>
    <w:p w14:paraId="67F39C8A" w14:textId="77777777" w:rsidR="009B4665" w:rsidRPr="009B4665" w:rsidRDefault="009B4665" w:rsidP="009B4665">
      <w:pPr>
        <w:widowControl w:val="0"/>
        <w:autoSpaceDE w:val="0"/>
        <w:autoSpaceDN w:val="0"/>
        <w:spacing w:before="276"/>
        <w:ind w:left="346" w:right="115" w:firstLine="720"/>
        <w:jc w:val="both"/>
        <w:rPr>
          <w:rFonts w:ascii="Times New Roman" w:hAnsi="Times New Roman"/>
        </w:rPr>
      </w:pPr>
      <w:r w:rsidRPr="009B4665">
        <w:rPr>
          <w:rFonts w:ascii="Times New Roman" w:hAnsi="Times New Roman"/>
          <w:b/>
        </w:rPr>
        <w:t>WHEREAS</w:t>
      </w:r>
      <w:r w:rsidRPr="009B4665">
        <w:rPr>
          <w:rFonts w:ascii="Times New Roman" w:hAnsi="Times New Roman"/>
        </w:rPr>
        <w:t>, the demand for market housing is essential to determining the creation of a realistic opportunity for affordable housing; and</w:t>
      </w:r>
    </w:p>
    <w:p w14:paraId="07C93579" w14:textId="77777777" w:rsidR="009B4665" w:rsidRPr="009B4665" w:rsidRDefault="009B4665" w:rsidP="009B4665">
      <w:pPr>
        <w:widowControl w:val="0"/>
        <w:autoSpaceDE w:val="0"/>
        <w:autoSpaceDN w:val="0"/>
        <w:spacing w:before="276"/>
        <w:ind w:left="340" w:right="119" w:firstLine="720"/>
        <w:jc w:val="both"/>
        <w:rPr>
          <w:rFonts w:ascii="Times New Roman" w:hAnsi="Times New Roman"/>
        </w:rPr>
      </w:pPr>
      <w:r w:rsidRPr="009B4665">
        <w:rPr>
          <w:rFonts w:ascii="Times New Roman" w:hAnsi="Times New Roman"/>
          <w:b/>
        </w:rPr>
        <w:t xml:space="preserve">WHEREAS </w:t>
      </w:r>
      <w:r w:rsidRPr="009B4665">
        <w:rPr>
          <w:rFonts w:ascii="Times New Roman" w:hAnsi="Times New Roman"/>
        </w:rPr>
        <w:t>a system that requires the construction of affordable housing in tandem with market housing ensures that as this state grows, it will grow with affordable housing without spawning the overdevelopment and spike in taxes that has led to an exodus of citizens leaving</w:t>
      </w:r>
      <w:r w:rsidRPr="009B4665">
        <w:rPr>
          <w:rFonts w:ascii="Times New Roman" w:hAnsi="Times New Roman"/>
          <w:spacing w:val="40"/>
        </w:rPr>
        <w:t xml:space="preserve"> </w:t>
      </w:r>
      <w:r w:rsidRPr="009B4665">
        <w:rPr>
          <w:rFonts w:ascii="Times New Roman" w:hAnsi="Times New Roman"/>
        </w:rPr>
        <w:t>our state; and</w:t>
      </w:r>
    </w:p>
    <w:p w14:paraId="4D15268B" w14:textId="77777777" w:rsidR="009B4665" w:rsidRPr="009B4665" w:rsidRDefault="009B4665" w:rsidP="009B4665">
      <w:pPr>
        <w:widowControl w:val="0"/>
        <w:autoSpaceDE w:val="0"/>
        <w:autoSpaceDN w:val="0"/>
        <w:spacing w:before="276"/>
        <w:ind w:left="346" w:right="115" w:firstLine="720"/>
        <w:jc w:val="both"/>
        <w:rPr>
          <w:rFonts w:ascii="Times New Roman" w:hAnsi="Times New Roman"/>
        </w:rPr>
      </w:pPr>
      <w:r w:rsidRPr="009B4665">
        <w:rPr>
          <w:rFonts w:ascii="Times New Roman" w:hAnsi="Times New Roman"/>
          <w:b/>
        </w:rPr>
        <w:t xml:space="preserve">WHEREAS, </w:t>
      </w:r>
      <w:r w:rsidRPr="009B4665">
        <w:rPr>
          <w:rFonts w:ascii="Times New Roman" w:hAnsi="Times New Roman"/>
        </w:rPr>
        <w:t>a standard that ensures that as our state grows it grows with a commensurate number of affordable housing units will put the doctrine on a trajectory that will avoid the doctrine from crumbling under its own weight by forcing municipalities to try to address overwhelming obligations; and</w:t>
      </w:r>
    </w:p>
    <w:p w14:paraId="3F747631" w14:textId="77777777" w:rsidR="009B4665" w:rsidRPr="009B4665" w:rsidRDefault="009B4665" w:rsidP="009B4665">
      <w:pPr>
        <w:widowControl w:val="0"/>
        <w:autoSpaceDE w:val="0"/>
        <w:autoSpaceDN w:val="0"/>
        <w:spacing w:before="276"/>
        <w:ind w:left="340" w:right="119" w:firstLine="720"/>
        <w:jc w:val="both"/>
        <w:rPr>
          <w:rFonts w:ascii="Times New Roman" w:hAnsi="Times New Roman"/>
        </w:rPr>
      </w:pPr>
      <w:r w:rsidRPr="009B4665">
        <w:rPr>
          <w:rFonts w:ascii="Times New Roman" w:hAnsi="Times New Roman"/>
          <w:b/>
        </w:rPr>
        <w:t>WHEREAS</w:t>
      </w:r>
      <w:r w:rsidRPr="009B4665">
        <w:rPr>
          <w:rFonts w:ascii="Times New Roman" w:hAnsi="Times New Roman"/>
        </w:rPr>
        <w:t xml:space="preserve">, fortunately, the New Jersey Institute of Local Government Attorneys has expressed its support for Legislation that defines the prospective need based upon “development and growth which is </w:t>
      </w:r>
      <w:r w:rsidRPr="009B4665">
        <w:rPr>
          <w:rFonts w:ascii="Times New Roman" w:hAnsi="Times New Roman"/>
          <w:i/>
        </w:rPr>
        <w:t xml:space="preserve">reasonably likely to occur”; </w:t>
      </w:r>
      <w:r w:rsidRPr="009B4665">
        <w:rPr>
          <w:rFonts w:ascii="Times New Roman" w:hAnsi="Times New Roman"/>
        </w:rPr>
        <w:t>and</w:t>
      </w:r>
    </w:p>
    <w:p w14:paraId="71E70B84" w14:textId="77777777" w:rsidR="009B4665" w:rsidRPr="009B4665" w:rsidRDefault="009B4665" w:rsidP="009B4665">
      <w:pPr>
        <w:widowControl w:val="0"/>
        <w:autoSpaceDE w:val="0"/>
        <w:autoSpaceDN w:val="0"/>
        <w:spacing w:before="276"/>
        <w:ind w:left="340" w:right="118" w:firstLine="720"/>
        <w:jc w:val="both"/>
        <w:rPr>
          <w:rFonts w:ascii="Times New Roman" w:hAnsi="Times New Roman"/>
        </w:rPr>
      </w:pPr>
      <w:r w:rsidRPr="009B4665">
        <w:rPr>
          <w:rFonts w:ascii="Times New Roman" w:hAnsi="Times New Roman"/>
          <w:b/>
        </w:rPr>
        <w:t xml:space="preserve">WHEREAS, </w:t>
      </w:r>
      <w:r w:rsidRPr="009B4665">
        <w:rPr>
          <w:rFonts w:ascii="Times New Roman" w:hAnsi="Times New Roman"/>
        </w:rPr>
        <w:t>the redefinition of the affordable housing obligations of municipalities is not remarkable, but is rather a step in the continuous evolution of the doctrine since its inception in Mount Laurel I after which the obligation has been redefined multiple times; and</w:t>
      </w:r>
    </w:p>
    <w:p w14:paraId="47B1BF5D" w14:textId="77777777" w:rsidR="009B4665" w:rsidRPr="009B4665" w:rsidRDefault="009B4665" w:rsidP="009B4665">
      <w:pPr>
        <w:widowControl w:val="0"/>
        <w:autoSpaceDE w:val="0"/>
        <w:autoSpaceDN w:val="0"/>
        <w:spacing w:before="276"/>
        <w:ind w:left="340" w:right="119" w:firstLine="720"/>
        <w:jc w:val="both"/>
        <w:rPr>
          <w:rFonts w:ascii="Times New Roman" w:hAnsi="Times New Roman"/>
        </w:rPr>
      </w:pPr>
      <w:r w:rsidRPr="009B4665">
        <w:rPr>
          <w:rFonts w:ascii="Times New Roman" w:hAnsi="Times New Roman"/>
          <w:b/>
        </w:rPr>
        <w:t>WHEREAS</w:t>
      </w:r>
      <w:r w:rsidRPr="009B4665">
        <w:rPr>
          <w:rFonts w:ascii="Times New Roman" w:hAnsi="Times New Roman"/>
        </w:rPr>
        <w:t>, our Supreme Court has emphasized that the issue of affordable housing is best left for the Legislature in that courts are ill equipped to deal with these issues and hence pledge to show great deference to the pronouncements of the Legislature; and</w:t>
      </w:r>
    </w:p>
    <w:p w14:paraId="090728BB" w14:textId="77777777" w:rsidR="009B4665" w:rsidRPr="009B4665" w:rsidRDefault="009B4665" w:rsidP="009B4665">
      <w:pPr>
        <w:widowControl w:val="0"/>
        <w:autoSpaceDE w:val="0"/>
        <w:autoSpaceDN w:val="0"/>
        <w:spacing w:before="276"/>
        <w:ind w:left="340" w:right="119" w:firstLine="720"/>
        <w:jc w:val="both"/>
        <w:rPr>
          <w:rFonts w:ascii="Times New Roman" w:hAnsi="Times New Roman"/>
        </w:rPr>
      </w:pPr>
      <w:r w:rsidRPr="009B4665">
        <w:rPr>
          <w:rFonts w:ascii="Times New Roman" w:hAnsi="Times New Roman"/>
          <w:b/>
        </w:rPr>
        <w:t>WHEREAS</w:t>
      </w:r>
      <w:r w:rsidRPr="009B4665">
        <w:rPr>
          <w:rFonts w:ascii="Times New Roman" w:hAnsi="Times New Roman"/>
        </w:rPr>
        <w:t>, this pledge for deference bodes well for any redefinition of the obligation- particularly one rooted in reality and designed to ensure that as municipalities grow with market housing, they grow with affordable housing; and</w:t>
      </w:r>
    </w:p>
    <w:p w14:paraId="72B24E85" w14:textId="77777777" w:rsidR="009B4665" w:rsidRPr="009B4665" w:rsidRDefault="009B4665" w:rsidP="009B4665">
      <w:pPr>
        <w:widowControl w:val="0"/>
        <w:autoSpaceDE w:val="0"/>
        <w:autoSpaceDN w:val="0"/>
        <w:spacing w:before="276"/>
        <w:ind w:left="340" w:right="119" w:firstLine="733"/>
        <w:jc w:val="both"/>
        <w:rPr>
          <w:rFonts w:ascii="Times New Roman" w:hAnsi="Times New Roman"/>
        </w:rPr>
      </w:pPr>
      <w:r w:rsidRPr="009B4665">
        <w:rPr>
          <w:rFonts w:ascii="Times New Roman" w:hAnsi="Times New Roman"/>
          <w:b/>
        </w:rPr>
        <w:t xml:space="preserve">WHEREAS, </w:t>
      </w:r>
      <w:r w:rsidRPr="009B4665">
        <w:rPr>
          <w:rFonts w:ascii="Times New Roman" w:hAnsi="Times New Roman"/>
        </w:rPr>
        <w:t xml:space="preserve">for the above reasons, the </w:t>
      </w:r>
      <w:r w:rsidRPr="009B4665">
        <w:rPr>
          <w:rFonts w:ascii="Times New Roman" w:hAnsi="Times New Roman"/>
          <w:b/>
        </w:rPr>
        <w:t xml:space="preserve">Township </w:t>
      </w:r>
      <w:r w:rsidRPr="009B4665">
        <w:rPr>
          <w:rFonts w:ascii="Times New Roman" w:hAnsi="Times New Roman"/>
        </w:rPr>
        <w:t xml:space="preserve">of </w:t>
      </w:r>
      <w:r w:rsidRPr="009B4665">
        <w:rPr>
          <w:rFonts w:ascii="Times New Roman" w:hAnsi="Times New Roman"/>
          <w:b/>
        </w:rPr>
        <w:t xml:space="preserve">New Hanover </w:t>
      </w:r>
      <w:r w:rsidRPr="009B4665">
        <w:rPr>
          <w:rFonts w:ascii="Times New Roman" w:hAnsi="Times New Roman"/>
        </w:rPr>
        <w:t xml:space="preserve">has determined that </w:t>
      </w:r>
      <w:r w:rsidRPr="009B4665">
        <w:rPr>
          <w:rFonts w:ascii="Times New Roman" w:hAnsi="Times New Roman"/>
          <w:b/>
        </w:rPr>
        <w:t xml:space="preserve">Township of New Hanover’s </w:t>
      </w:r>
      <w:r w:rsidRPr="009B4665">
        <w:rPr>
          <w:rFonts w:ascii="Times New Roman" w:hAnsi="Times New Roman"/>
        </w:rPr>
        <w:t>prospective need, and the prospective need for all New Jersey municipalities for the fourth round and all future rounds of affordable housing obligations,</w:t>
      </w:r>
      <w:r w:rsidRPr="009B4665">
        <w:rPr>
          <w:rFonts w:ascii="Times New Roman" w:hAnsi="Times New Roman"/>
          <w:spacing w:val="40"/>
        </w:rPr>
        <w:t xml:space="preserve"> </w:t>
      </w:r>
      <w:r w:rsidRPr="009B4665">
        <w:rPr>
          <w:rFonts w:ascii="Times New Roman" w:hAnsi="Times New Roman"/>
        </w:rPr>
        <w:t>should be calculated using NJILGA’s proposed CO-based methodology rather than the current FHA</w:t>
      </w:r>
      <w:r w:rsidRPr="009B4665">
        <w:rPr>
          <w:rFonts w:ascii="Times New Roman" w:hAnsi="Times New Roman"/>
          <w:spacing w:val="-1"/>
        </w:rPr>
        <w:t xml:space="preserve"> </w:t>
      </w:r>
      <w:r w:rsidRPr="009B4665">
        <w:rPr>
          <w:rFonts w:ascii="Times New Roman" w:hAnsi="Times New Roman"/>
        </w:rPr>
        <w:t>methodology</w:t>
      </w:r>
      <w:r w:rsidRPr="009B4665">
        <w:rPr>
          <w:rFonts w:ascii="Times New Roman" w:hAnsi="Times New Roman"/>
          <w:spacing w:val="-1"/>
        </w:rPr>
        <w:t xml:space="preserve"> </w:t>
      </w:r>
      <w:r w:rsidRPr="009B4665">
        <w:rPr>
          <w:rFonts w:ascii="Times New Roman" w:hAnsi="Times New Roman"/>
        </w:rPr>
        <w:t>based</w:t>
      </w:r>
      <w:r w:rsidRPr="009B4665">
        <w:rPr>
          <w:rFonts w:ascii="Times New Roman" w:hAnsi="Times New Roman"/>
          <w:spacing w:val="-1"/>
        </w:rPr>
        <w:t xml:space="preserve"> </w:t>
      </w:r>
      <w:r w:rsidRPr="009B4665">
        <w:rPr>
          <w:rFonts w:ascii="Times New Roman" w:hAnsi="Times New Roman"/>
        </w:rPr>
        <w:t>on</w:t>
      </w:r>
      <w:r w:rsidRPr="009B4665">
        <w:rPr>
          <w:rFonts w:ascii="Times New Roman" w:hAnsi="Times New Roman"/>
          <w:spacing w:val="-1"/>
        </w:rPr>
        <w:t xml:space="preserve"> </w:t>
      </w:r>
      <w:r w:rsidRPr="009B4665">
        <w:rPr>
          <w:rFonts w:ascii="Times New Roman" w:hAnsi="Times New Roman"/>
        </w:rPr>
        <w:t>“household</w:t>
      </w:r>
      <w:r w:rsidRPr="009B4665">
        <w:rPr>
          <w:rFonts w:ascii="Times New Roman" w:hAnsi="Times New Roman"/>
          <w:spacing w:val="-1"/>
        </w:rPr>
        <w:t xml:space="preserve"> </w:t>
      </w:r>
      <w:r w:rsidRPr="009B4665">
        <w:rPr>
          <w:rFonts w:ascii="Times New Roman" w:hAnsi="Times New Roman"/>
        </w:rPr>
        <w:t>change,”</w:t>
      </w:r>
      <w:r w:rsidRPr="009B4665">
        <w:rPr>
          <w:rFonts w:ascii="Times New Roman" w:hAnsi="Times New Roman"/>
          <w:spacing w:val="-1"/>
        </w:rPr>
        <w:t xml:space="preserve"> </w:t>
      </w:r>
      <w:r w:rsidRPr="009B4665">
        <w:rPr>
          <w:rFonts w:ascii="Times New Roman" w:hAnsi="Times New Roman"/>
        </w:rPr>
        <w:t>and</w:t>
      </w:r>
      <w:r w:rsidRPr="009B4665">
        <w:rPr>
          <w:rFonts w:ascii="Times New Roman" w:hAnsi="Times New Roman"/>
          <w:spacing w:val="-1"/>
        </w:rPr>
        <w:t xml:space="preserve"> </w:t>
      </w:r>
      <w:r w:rsidRPr="009B4665">
        <w:rPr>
          <w:rFonts w:ascii="Times New Roman" w:hAnsi="Times New Roman"/>
        </w:rPr>
        <w:t>that</w:t>
      </w:r>
      <w:r w:rsidRPr="009B4665">
        <w:rPr>
          <w:rFonts w:ascii="Times New Roman" w:hAnsi="Times New Roman"/>
          <w:spacing w:val="-1"/>
        </w:rPr>
        <w:t xml:space="preserve"> </w:t>
      </w:r>
      <w:r w:rsidRPr="009B4665">
        <w:rPr>
          <w:rFonts w:ascii="Times New Roman" w:hAnsi="Times New Roman"/>
        </w:rPr>
        <w:t>NJILGA’s</w:t>
      </w:r>
      <w:r w:rsidRPr="009B4665">
        <w:rPr>
          <w:rFonts w:ascii="Times New Roman" w:hAnsi="Times New Roman"/>
          <w:spacing w:val="-1"/>
        </w:rPr>
        <w:t xml:space="preserve"> </w:t>
      </w:r>
      <w:r w:rsidRPr="009B4665">
        <w:rPr>
          <w:rFonts w:ascii="Times New Roman" w:hAnsi="Times New Roman"/>
        </w:rPr>
        <w:t>proposed</w:t>
      </w:r>
      <w:r w:rsidRPr="009B4665">
        <w:rPr>
          <w:rFonts w:ascii="Times New Roman" w:hAnsi="Times New Roman"/>
          <w:spacing w:val="-1"/>
        </w:rPr>
        <w:t xml:space="preserve"> </w:t>
      </w:r>
      <w:r w:rsidRPr="009B4665">
        <w:rPr>
          <w:rFonts w:ascii="Times New Roman" w:hAnsi="Times New Roman"/>
        </w:rPr>
        <w:t>FHA</w:t>
      </w:r>
      <w:r w:rsidRPr="009B4665">
        <w:rPr>
          <w:rFonts w:ascii="Times New Roman" w:hAnsi="Times New Roman"/>
          <w:spacing w:val="-1"/>
        </w:rPr>
        <w:t xml:space="preserve"> </w:t>
      </w:r>
      <w:r w:rsidRPr="009B4665">
        <w:rPr>
          <w:rFonts w:ascii="Times New Roman" w:hAnsi="Times New Roman"/>
        </w:rPr>
        <w:t>amendment should be enacted by the New Jersey legislature as soon as possible;</w:t>
      </w:r>
    </w:p>
    <w:p w14:paraId="3D7B342F" w14:textId="77777777" w:rsidR="009B4665" w:rsidRPr="009B4665" w:rsidRDefault="009B4665" w:rsidP="009B4665">
      <w:pPr>
        <w:widowControl w:val="0"/>
        <w:autoSpaceDE w:val="0"/>
        <w:autoSpaceDN w:val="0"/>
        <w:rPr>
          <w:rFonts w:ascii="Times New Roman" w:hAnsi="Times New Roman"/>
          <w:b/>
        </w:rPr>
      </w:pPr>
      <w:r w:rsidRPr="009B4665">
        <w:rPr>
          <w:rFonts w:ascii="Times New Roman" w:hAnsi="Times New Roman"/>
          <w:b/>
          <w:sz w:val="22"/>
          <w:szCs w:val="22"/>
        </w:rPr>
        <w:br w:type="page"/>
      </w:r>
    </w:p>
    <w:p w14:paraId="3A8DD042" w14:textId="77777777" w:rsidR="009B4665" w:rsidRPr="009B4665" w:rsidRDefault="009B4665" w:rsidP="009B4665">
      <w:pPr>
        <w:widowControl w:val="0"/>
        <w:autoSpaceDE w:val="0"/>
        <w:autoSpaceDN w:val="0"/>
        <w:spacing w:before="275"/>
        <w:ind w:left="340" w:right="119" w:firstLine="720"/>
        <w:jc w:val="both"/>
        <w:rPr>
          <w:rFonts w:ascii="Times New Roman" w:hAnsi="Times New Roman"/>
        </w:rPr>
      </w:pPr>
      <w:r w:rsidRPr="009B4665">
        <w:rPr>
          <w:rFonts w:ascii="Times New Roman" w:hAnsi="Times New Roman"/>
          <w:b/>
        </w:rPr>
        <w:lastRenderedPageBreak/>
        <w:t>NOW, THEREFORE, BE IT RESOLVED</w:t>
      </w:r>
      <w:r w:rsidRPr="009B4665">
        <w:rPr>
          <w:rFonts w:ascii="Times New Roman" w:hAnsi="Times New Roman"/>
        </w:rPr>
        <w:t xml:space="preserve">, by the </w:t>
      </w:r>
      <w:r w:rsidRPr="009B4665">
        <w:rPr>
          <w:rFonts w:ascii="Times New Roman" w:hAnsi="Times New Roman"/>
          <w:b/>
        </w:rPr>
        <w:t xml:space="preserve">Township </w:t>
      </w:r>
      <w:r w:rsidRPr="009B4665">
        <w:rPr>
          <w:rFonts w:ascii="Times New Roman" w:hAnsi="Times New Roman"/>
        </w:rPr>
        <w:t xml:space="preserve">of the </w:t>
      </w:r>
      <w:r w:rsidRPr="009B4665">
        <w:rPr>
          <w:rFonts w:ascii="Times New Roman" w:hAnsi="Times New Roman"/>
          <w:b/>
        </w:rPr>
        <w:t xml:space="preserve">New Hanover, </w:t>
      </w:r>
      <w:r w:rsidRPr="009B4665">
        <w:rPr>
          <w:rFonts w:ascii="Times New Roman" w:hAnsi="Times New Roman"/>
        </w:rPr>
        <w:t>in the County of Burlington, and State of New Jersey, that the New Jersey legislature is hereby requested to enact the amendment to the Fair Housing Act that has been recommended by the New Jersey Institute of Local Government Attorneys and is attached hereto; and</w:t>
      </w:r>
    </w:p>
    <w:p w14:paraId="6D7B3E01" w14:textId="77777777" w:rsidR="009B4665" w:rsidRPr="009B4665" w:rsidRDefault="009B4665" w:rsidP="009B4665">
      <w:pPr>
        <w:widowControl w:val="0"/>
        <w:autoSpaceDE w:val="0"/>
        <w:autoSpaceDN w:val="0"/>
        <w:rPr>
          <w:rFonts w:ascii="Times New Roman" w:hAnsi="Times New Roman"/>
        </w:rPr>
      </w:pPr>
    </w:p>
    <w:p w14:paraId="2C0697E3" w14:textId="77777777" w:rsidR="009B4665" w:rsidRPr="009B4665" w:rsidRDefault="009B4665" w:rsidP="009B4665">
      <w:pPr>
        <w:widowControl w:val="0"/>
        <w:autoSpaceDE w:val="0"/>
        <w:autoSpaceDN w:val="0"/>
        <w:rPr>
          <w:rFonts w:ascii="Times New Roman" w:hAnsi="Times New Roman"/>
        </w:rPr>
      </w:pPr>
    </w:p>
    <w:p w14:paraId="5138639B" w14:textId="05C0CDC6" w:rsidR="00DF3402" w:rsidRDefault="009B4665" w:rsidP="009B4665">
      <w:pPr>
        <w:tabs>
          <w:tab w:val="left" w:pos="-720"/>
        </w:tabs>
        <w:suppressAutoHyphens/>
        <w:jc w:val="both"/>
        <w:rPr>
          <w:rFonts w:ascii="Times New Roman" w:hAnsi="Times New Roman"/>
        </w:rPr>
      </w:pPr>
      <w:r w:rsidRPr="009B4665">
        <w:rPr>
          <w:rFonts w:ascii="Times New Roman" w:hAnsi="Times New Roman"/>
          <w:b/>
          <w:szCs w:val="22"/>
        </w:rPr>
        <w:t>AND</w:t>
      </w:r>
      <w:r w:rsidRPr="009B4665">
        <w:rPr>
          <w:rFonts w:ascii="Times New Roman" w:hAnsi="Times New Roman"/>
          <w:b/>
          <w:spacing w:val="-3"/>
          <w:szCs w:val="22"/>
        </w:rPr>
        <w:t xml:space="preserve"> </w:t>
      </w:r>
      <w:r w:rsidRPr="009B4665">
        <w:rPr>
          <w:rFonts w:ascii="Times New Roman" w:hAnsi="Times New Roman"/>
          <w:b/>
          <w:szCs w:val="22"/>
        </w:rPr>
        <w:t>BE</w:t>
      </w:r>
      <w:r w:rsidRPr="009B4665">
        <w:rPr>
          <w:rFonts w:ascii="Times New Roman" w:hAnsi="Times New Roman"/>
          <w:b/>
          <w:spacing w:val="-3"/>
          <w:szCs w:val="22"/>
        </w:rPr>
        <w:t xml:space="preserve"> </w:t>
      </w:r>
      <w:r w:rsidRPr="009B4665">
        <w:rPr>
          <w:rFonts w:ascii="Times New Roman" w:hAnsi="Times New Roman"/>
          <w:b/>
          <w:szCs w:val="22"/>
        </w:rPr>
        <w:t>IT</w:t>
      </w:r>
      <w:r w:rsidRPr="009B4665">
        <w:rPr>
          <w:rFonts w:ascii="Times New Roman" w:hAnsi="Times New Roman"/>
          <w:b/>
          <w:spacing w:val="-3"/>
          <w:szCs w:val="22"/>
        </w:rPr>
        <w:t xml:space="preserve"> </w:t>
      </w:r>
      <w:r w:rsidRPr="009B4665">
        <w:rPr>
          <w:rFonts w:ascii="Times New Roman" w:hAnsi="Times New Roman"/>
          <w:b/>
          <w:szCs w:val="22"/>
        </w:rPr>
        <w:t>FURTHER</w:t>
      </w:r>
      <w:r w:rsidRPr="009B4665">
        <w:rPr>
          <w:rFonts w:ascii="Times New Roman" w:hAnsi="Times New Roman"/>
          <w:b/>
          <w:spacing w:val="-3"/>
          <w:szCs w:val="22"/>
        </w:rPr>
        <w:t xml:space="preserve"> </w:t>
      </w:r>
      <w:r w:rsidRPr="009B4665">
        <w:rPr>
          <w:rFonts w:ascii="Times New Roman" w:hAnsi="Times New Roman"/>
          <w:b/>
          <w:szCs w:val="22"/>
        </w:rPr>
        <w:t>RESOLVED</w:t>
      </w:r>
      <w:r w:rsidRPr="009B4665">
        <w:rPr>
          <w:rFonts w:ascii="Times New Roman" w:hAnsi="Times New Roman"/>
          <w:szCs w:val="22"/>
        </w:rPr>
        <w:t>,</w:t>
      </w:r>
      <w:r w:rsidRPr="009B4665">
        <w:rPr>
          <w:rFonts w:ascii="Times New Roman" w:hAnsi="Times New Roman"/>
          <w:spacing w:val="-3"/>
          <w:szCs w:val="22"/>
        </w:rPr>
        <w:t xml:space="preserve"> </w:t>
      </w:r>
      <w:r w:rsidRPr="009B4665">
        <w:rPr>
          <w:rFonts w:ascii="Times New Roman" w:hAnsi="Times New Roman"/>
          <w:szCs w:val="22"/>
        </w:rPr>
        <w:t>that</w:t>
      </w:r>
      <w:r w:rsidRPr="009B4665">
        <w:rPr>
          <w:rFonts w:ascii="Times New Roman" w:hAnsi="Times New Roman"/>
          <w:spacing w:val="-3"/>
          <w:szCs w:val="22"/>
        </w:rPr>
        <w:t xml:space="preserve"> </w:t>
      </w:r>
      <w:r w:rsidRPr="009B4665">
        <w:rPr>
          <w:rFonts w:ascii="Times New Roman" w:hAnsi="Times New Roman"/>
          <w:szCs w:val="22"/>
        </w:rPr>
        <w:t>the</w:t>
      </w:r>
      <w:r w:rsidRPr="009B4665">
        <w:rPr>
          <w:rFonts w:ascii="Times New Roman" w:hAnsi="Times New Roman"/>
          <w:spacing w:val="-3"/>
          <w:szCs w:val="22"/>
        </w:rPr>
        <w:t xml:space="preserve"> </w:t>
      </w:r>
      <w:r w:rsidRPr="009B4665">
        <w:rPr>
          <w:rFonts w:ascii="Times New Roman" w:hAnsi="Times New Roman"/>
          <w:b/>
          <w:szCs w:val="22"/>
        </w:rPr>
        <w:t>Clerk,</w:t>
      </w:r>
      <w:r w:rsidRPr="009B4665">
        <w:rPr>
          <w:rFonts w:ascii="Times New Roman" w:hAnsi="Times New Roman"/>
          <w:b/>
          <w:spacing w:val="-3"/>
          <w:szCs w:val="22"/>
        </w:rPr>
        <w:t xml:space="preserve"> </w:t>
      </w:r>
      <w:r w:rsidRPr="009B4665">
        <w:rPr>
          <w:rFonts w:ascii="Times New Roman" w:hAnsi="Times New Roman"/>
          <w:b/>
          <w:szCs w:val="22"/>
        </w:rPr>
        <w:t>Administrator,</w:t>
      </w:r>
      <w:r w:rsidRPr="009B4665">
        <w:rPr>
          <w:rFonts w:ascii="Times New Roman" w:hAnsi="Times New Roman"/>
          <w:b/>
          <w:spacing w:val="-3"/>
          <w:szCs w:val="22"/>
        </w:rPr>
        <w:t xml:space="preserve"> </w:t>
      </w:r>
      <w:r w:rsidRPr="009B4665">
        <w:rPr>
          <w:rFonts w:ascii="Times New Roman" w:hAnsi="Times New Roman"/>
          <w:b/>
          <w:szCs w:val="22"/>
        </w:rPr>
        <w:t>or</w:t>
      </w:r>
      <w:r w:rsidRPr="009B4665">
        <w:rPr>
          <w:rFonts w:ascii="Times New Roman" w:hAnsi="Times New Roman"/>
          <w:b/>
          <w:spacing w:val="-3"/>
          <w:szCs w:val="22"/>
        </w:rPr>
        <w:t xml:space="preserve"> </w:t>
      </w:r>
      <w:r w:rsidRPr="009B4665">
        <w:rPr>
          <w:rFonts w:ascii="Times New Roman" w:hAnsi="Times New Roman"/>
          <w:b/>
          <w:szCs w:val="22"/>
        </w:rPr>
        <w:t>other</w:t>
      </w:r>
      <w:r w:rsidRPr="009B4665">
        <w:rPr>
          <w:rFonts w:ascii="Times New Roman" w:hAnsi="Times New Roman"/>
          <w:b/>
          <w:spacing w:val="-3"/>
          <w:szCs w:val="22"/>
        </w:rPr>
        <w:t xml:space="preserve"> </w:t>
      </w:r>
      <w:r w:rsidRPr="009B4665">
        <w:rPr>
          <w:rFonts w:ascii="Times New Roman" w:hAnsi="Times New Roman"/>
          <w:b/>
          <w:szCs w:val="22"/>
        </w:rPr>
        <w:t xml:space="preserve">official </w:t>
      </w:r>
      <w:r w:rsidRPr="009B4665">
        <w:rPr>
          <w:rFonts w:ascii="Times New Roman" w:hAnsi="Times New Roman"/>
          <w:szCs w:val="22"/>
        </w:rPr>
        <w:t xml:space="preserve">of </w:t>
      </w:r>
      <w:r w:rsidRPr="009B4665">
        <w:rPr>
          <w:rFonts w:ascii="Times New Roman" w:hAnsi="Times New Roman"/>
          <w:b/>
          <w:szCs w:val="22"/>
        </w:rPr>
        <w:t xml:space="preserve">New Hanover </w:t>
      </w:r>
      <w:r w:rsidRPr="009B4665">
        <w:rPr>
          <w:rFonts w:ascii="Times New Roman" w:hAnsi="Times New Roman"/>
          <w:szCs w:val="22"/>
        </w:rPr>
        <w:t>is also hereby directed to send a copy of this signed, dated Resolution within five (5) days after its adoption, by mail and email to the following additional listed persons and entities:</w:t>
      </w:r>
      <w:r w:rsidRPr="009B4665">
        <w:rPr>
          <w:rFonts w:ascii="Times New Roman" w:hAnsi="Times New Roman"/>
          <w:spacing w:val="58"/>
          <w:szCs w:val="22"/>
        </w:rPr>
        <w:t xml:space="preserve">  </w:t>
      </w:r>
      <w:r w:rsidRPr="009B4665">
        <w:rPr>
          <w:rFonts w:ascii="Times New Roman" w:hAnsi="Times New Roman"/>
          <w:szCs w:val="22"/>
        </w:rPr>
        <w:t>Governor</w:t>
      </w:r>
      <w:r w:rsidRPr="009B4665">
        <w:rPr>
          <w:rFonts w:ascii="Times New Roman" w:hAnsi="Times New Roman"/>
          <w:spacing w:val="59"/>
          <w:szCs w:val="22"/>
        </w:rPr>
        <w:t xml:space="preserve"> </w:t>
      </w:r>
      <w:r w:rsidRPr="009B4665">
        <w:rPr>
          <w:rFonts w:ascii="Times New Roman" w:hAnsi="Times New Roman"/>
          <w:szCs w:val="22"/>
        </w:rPr>
        <w:t>Phil</w:t>
      </w:r>
      <w:r w:rsidRPr="009B4665">
        <w:rPr>
          <w:rFonts w:ascii="Times New Roman" w:hAnsi="Times New Roman"/>
          <w:spacing w:val="58"/>
          <w:szCs w:val="22"/>
        </w:rPr>
        <w:t xml:space="preserve"> </w:t>
      </w:r>
      <w:r w:rsidRPr="009B4665">
        <w:rPr>
          <w:rFonts w:ascii="Times New Roman" w:hAnsi="Times New Roman"/>
          <w:szCs w:val="22"/>
        </w:rPr>
        <w:t>Murphy;</w:t>
      </w:r>
      <w:r w:rsidRPr="009B4665">
        <w:rPr>
          <w:rFonts w:ascii="Times New Roman" w:hAnsi="Times New Roman"/>
          <w:spacing w:val="58"/>
          <w:szCs w:val="22"/>
        </w:rPr>
        <w:t xml:space="preserve"> </w:t>
      </w:r>
      <w:r w:rsidRPr="009B4665">
        <w:rPr>
          <w:rFonts w:ascii="Times New Roman" w:hAnsi="Times New Roman"/>
          <w:szCs w:val="22"/>
        </w:rPr>
        <w:t>New</w:t>
      </w:r>
      <w:r w:rsidRPr="009B4665">
        <w:rPr>
          <w:rFonts w:ascii="Times New Roman" w:hAnsi="Times New Roman"/>
          <w:spacing w:val="58"/>
          <w:szCs w:val="22"/>
        </w:rPr>
        <w:t xml:space="preserve"> </w:t>
      </w:r>
      <w:r w:rsidRPr="009B4665">
        <w:rPr>
          <w:rFonts w:ascii="Times New Roman" w:hAnsi="Times New Roman"/>
          <w:szCs w:val="22"/>
        </w:rPr>
        <w:t>Jersey</w:t>
      </w:r>
      <w:r w:rsidRPr="009B4665">
        <w:rPr>
          <w:rFonts w:ascii="Times New Roman" w:hAnsi="Times New Roman"/>
          <w:spacing w:val="58"/>
          <w:szCs w:val="22"/>
        </w:rPr>
        <w:t xml:space="preserve"> </w:t>
      </w:r>
      <w:r w:rsidRPr="009B4665">
        <w:rPr>
          <w:rFonts w:ascii="Times New Roman" w:hAnsi="Times New Roman"/>
          <w:szCs w:val="22"/>
        </w:rPr>
        <w:t>Senate</w:t>
      </w:r>
      <w:r w:rsidRPr="009B4665">
        <w:rPr>
          <w:rFonts w:ascii="Times New Roman" w:hAnsi="Times New Roman"/>
          <w:spacing w:val="58"/>
          <w:szCs w:val="22"/>
        </w:rPr>
        <w:t xml:space="preserve"> </w:t>
      </w:r>
      <w:r w:rsidRPr="009B4665">
        <w:rPr>
          <w:rFonts w:ascii="Times New Roman" w:hAnsi="Times New Roman"/>
          <w:szCs w:val="22"/>
        </w:rPr>
        <w:t>President</w:t>
      </w:r>
      <w:r w:rsidRPr="009B4665">
        <w:rPr>
          <w:rFonts w:ascii="Times New Roman" w:hAnsi="Times New Roman"/>
          <w:spacing w:val="58"/>
          <w:szCs w:val="22"/>
        </w:rPr>
        <w:t xml:space="preserve"> </w:t>
      </w:r>
      <w:r w:rsidRPr="009B4665">
        <w:rPr>
          <w:rFonts w:ascii="Times New Roman" w:hAnsi="Times New Roman"/>
          <w:szCs w:val="22"/>
        </w:rPr>
        <w:t>Nicholas</w:t>
      </w:r>
      <w:r w:rsidRPr="009B4665">
        <w:rPr>
          <w:rFonts w:ascii="Times New Roman" w:hAnsi="Times New Roman"/>
          <w:spacing w:val="58"/>
          <w:szCs w:val="22"/>
        </w:rPr>
        <w:t xml:space="preserve"> </w:t>
      </w:r>
      <w:r w:rsidRPr="009B4665">
        <w:rPr>
          <w:rFonts w:ascii="Times New Roman" w:hAnsi="Times New Roman"/>
          <w:szCs w:val="22"/>
        </w:rPr>
        <w:t>Scutari;</w:t>
      </w:r>
      <w:r w:rsidRPr="009B4665">
        <w:rPr>
          <w:rFonts w:ascii="Times New Roman" w:hAnsi="Times New Roman"/>
          <w:spacing w:val="58"/>
          <w:szCs w:val="22"/>
        </w:rPr>
        <w:t xml:space="preserve"> </w:t>
      </w:r>
      <w:r w:rsidRPr="009B4665">
        <w:rPr>
          <w:rFonts w:ascii="Times New Roman" w:hAnsi="Times New Roman"/>
          <w:spacing w:val="-2"/>
          <w:szCs w:val="22"/>
        </w:rPr>
        <w:t xml:space="preserve">Assembly </w:t>
      </w:r>
      <w:r w:rsidRPr="009B4665">
        <w:rPr>
          <w:rFonts w:ascii="Times New Roman" w:hAnsi="Times New Roman"/>
          <w:sz w:val="22"/>
          <w:szCs w:val="22"/>
        </w:rPr>
        <w:t>Speaker</w:t>
      </w:r>
      <w:r w:rsidRPr="009B4665">
        <w:rPr>
          <w:rFonts w:ascii="Times New Roman" w:hAnsi="Times New Roman"/>
          <w:spacing w:val="-1"/>
          <w:sz w:val="22"/>
          <w:szCs w:val="22"/>
        </w:rPr>
        <w:t xml:space="preserve"> </w:t>
      </w:r>
      <w:r w:rsidRPr="009B4665">
        <w:rPr>
          <w:rFonts w:ascii="Times New Roman" w:hAnsi="Times New Roman"/>
          <w:sz w:val="22"/>
          <w:szCs w:val="22"/>
        </w:rPr>
        <w:t>Craig</w:t>
      </w:r>
      <w:r w:rsidRPr="009B4665">
        <w:rPr>
          <w:rFonts w:ascii="Times New Roman" w:hAnsi="Times New Roman"/>
          <w:spacing w:val="-1"/>
          <w:sz w:val="22"/>
          <w:szCs w:val="22"/>
        </w:rPr>
        <w:t xml:space="preserve"> </w:t>
      </w:r>
      <w:r w:rsidRPr="009B4665">
        <w:rPr>
          <w:rFonts w:ascii="Times New Roman" w:hAnsi="Times New Roman"/>
          <w:sz w:val="22"/>
          <w:szCs w:val="22"/>
        </w:rPr>
        <w:t>Coughlin;</w:t>
      </w:r>
      <w:r w:rsidRPr="009B4665">
        <w:rPr>
          <w:rFonts w:ascii="Times New Roman" w:hAnsi="Times New Roman"/>
          <w:spacing w:val="-1"/>
          <w:sz w:val="22"/>
          <w:szCs w:val="22"/>
        </w:rPr>
        <w:t xml:space="preserve"> </w:t>
      </w:r>
      <w:r w:rsidRPr="009B4665">
        <w:rPr>
          <w:rFonts w:ascii="Times New Roman" w:hAnsi="Times New Roman"/>
          <w:sz w:val="22"/>
          <w:szCs w:val="22"/>
        </w:rPr>
        <w:t>Lathan</w:t>
      </w:r>
      <w:r w:rsidRPr="009B4665">
        <w:rPr>
          <w:rFonts w:ascii="Times New Roman" w:hAnsi="Times New Roman"/>
          <w:spacing w:val="-1"/>
          <w:sz w:val="22"/>
          <w:szCs w:val="22"/>
        </w:rPr>
        <w:t xml:space="preserve"> </w:t>
      </w:r>
      <w:proofErr w:type="spellStart"/>
      <w:r w:rsidRPr="009B4665">
        <w:rPr>
          <w:rFonts w:ascii="Times New Roman" w:hAnsi="Times New Roman"/>
          <w:sz w:val="22"/>
          <w:szCs w:val="22"/>
        </w:rPr>
        <w:t>Tiver</w:t>
      </w:r>
      <w:proofErr w:type="spellEnd"/>
      <w:r w:rsidRPr="009B4665">
        <w:rPr>
          <w:rFonts w:ascii="Times New Roman" w:hAnsi="Times New Roman"/>
          <w:sz w:val="22"/>
          <w:szCs w:val="22"/>
        </w:rPr>
        <w:t>,</w:t>
      </w:r>
      <w:r w:rsidRPr="009B4665">
        <w:rPr>
          <w:rFonts w:ascii="Times New Roman" w:hAnsi="Times New Roman"/>
          <w:spacing w:val="-1"/>
          <w:sz w:val="22"/>
          <w:szCs w:val="22"/>
        </w:rPr>
        <w:t xml:space="preserve"> </w:t>
      </w:r>
      <w:r w:rsidRPr="009B4665">
        <w:rPr>
          <w:rFonts w:ascii="Times New Roman" w:hAnsi="Times New Roman"/>
          <w:sz w:val="22"/>
          <w:szCs w:val="22"/>
        </w:rPr>
        <w:t>Senator;</w:t>
      </w:r>
      <w:r w:rsidRPr="009B4665">
        <w:rPr>
          <w:rFonts w:ascii="Times New Roman" w:hAnsi="Times New Roman"/>
          <w:spacing w:val="-1"/>
          <w:sz w:val="22"/>
          <w:szCs w:val="22"/>
        </w:rPr>
        <w:t xml:space="preserve"> </w:t>
      </w:r>
      <w:r w:rsidRPr="009B4665">
        <w:rPr>
          <w:rFonts w:ascii="Times New Roman" w:hAnsi="Times New Roman"/>
          <w:sz w:val="22"/>
          <w:szCs w:val="22"/>
        </w:rPr>
        <w:t>Andrea</w:t>
      </w:r>
      <w:r w:rsidRPr="009B4665">
        <w:rPr>
          <w:rFonts w:ascii="Times New Roman" w:hAnsi="Times New Roman"/>
          <w:spacing w:val="-1"/>
          <w:sz w:val="22"/>
          <w:szCs w:val="22"/>
        </w:rPr>
        <w:t xml:space="preserve"> </w:t>
      </w:r>
      <w:r w:rsidRPr="009B4665">
        <w:rPr>
          <w:rFonts w:ascii="Times New Roman" w:hAnsi="Times New Roman"/>
          <w:sz w:val="22"/>
          <w:szCs w:val="22"/>
        </w:rPr>
        <w:t>Katz</w:t>
      </w:r>
      <w:r w:rsidRPr="009B4665">
        <w:rPr>
          <w:rFonts w:ascii="Times New Roman" w:hAnsi="Times New Roman"/>
          <w:spacing w:val="-1"/>
          <w:sz w:val="22"/>
          <w:szCs w:val="22"/>
        </w:rPr>
        <w:t xml:space="preserve"> </w:t>
      </w:r>
      <w:r w:rsidRPr="009B4665">
        <w:rPr>
          <w:rFonts w:ascii="Times New Roman" w:hAnsi="Times New Roman"/>
          <w:sz w:val="22"/>
          <w:szCs w:val="22"/>
        </w:rPr>
        <w:t>and</w:t>
      </w:r>
      <w:r w:rsidRPr="009B4665">
        <w:rPr>
          <w:rFonts w:ascii="Times New Roman" w:hAnsi="Times New Roman"/>
          <w:spacing w:val="-1"/>
          <w:sz w:val="22"/>
          <w:szCs w:val="22"/>
        </w:rPr>
        <w:t xml:space="preserve"> </w:t>
      </w:r>
      <w:r w:rsidRPr="009B4665">
        <w:rPr>
          <w:rFonts w:ascii="Times New Roman" w:hAnsi="Times New Roman"/>
          <w:sz w:val="22"/>
          <w:szCs w:val="22"/>
        </w:rPr>
        <w:t>Michael</w:t>
      </w:r>
      <w:r w:rsidRPr="009B4665">
        <w:rPr>
          <w:rFonts w:ascii="Times New Roman" w:hAnsi="Times New Roman"/>
          <w:spacing w:val="-1"/>
          <w:sz w:val="22"/>
          <w:szCs w:val="22"/>
        </w:rPr>
        <w:t xml:space="preserve"> </w:t>
      </w:r>
      <w:proofErr w:type="spellStart"/>
      <w:r w:rsidRPr="009B4665">
        <w:rPr>
          <w:rFonts w:ascii="Times New Roman" w:hAnsi="Times New Roman"/>
          <w:sz w:val="22"/>
          <w:szCs w:val="22"/>
        </w:rPr>
        <w:t>Torrissi</w:t>
      </w:r>
      <w:proofErr w:type="spellEnd"/>
      <w:r w:rsidRPr="009B4665">
        <w:rPr>
          <w:rFonts w:ascii="Times New Roman" w:hAnsi="Times New Roman"/>
          <w:sz w:val="22"/>
          <w:szCs w:val="22"/>
        </w:rPr>
        <w:t>,</w:t>
      </w:r>
      <w:r w:rsidRPr="009B4665">
        <w:rPr>
          <w:rFonts w:ascii="Times New Roman" w:hAnsi="Times New Roman"/>
          <w:spacing w:val="-1"/>
          <w:sz w:val="22"/>
          <w:szCs w:val="22"/>
        </w:rPr>
        <w:t xml:space="preserve"> </w:t>
      </w:r>
      <w:r w:rsidRPr="009B4665">
        <w:rPr>
          <w:rFonts w:ascii="Times New Roman" w:hAnsi="Times New Roman"/>
          <w:sz w:val="22"/>
          <w:szCs w:val="22"/>
        </w:rPr>
        <w:t>Jr,</w:t>
      </w:r>
      <w:r w:rsidRPr="009B4665">
        <w:rPr>
          <w:rFonts w:ascii="Times New Roman" w:hAnsi="Times New Roman"/>
          <w:spacing w:val="-1"/>
          <w:sz w:val="22"/>
          <w:szCs w:val="22"/>
        </w:rPr>
        <w:t xml:space="preserve"> </w:t>
      </w:r>
      <w:r w:rsidRPr="009B4665">
        <w:rPr>
          <w:rFonts w:ascii="Times New Roman" w:hAnsi="Times New Roman"/>
          <w:sz w:val="22"/>
          <w:szCs w:val="22"/>
        </w:rPr>
        <w:t xml:space="preserve">Assembly Representatives for New Hanover Township NJ District 8, and the New Jersey State League of </w:t>
      </w:r>
      <w:r w:rsidR="00B555B4">
        <w:rPr>
          <w:rFonts w:ascii="Times New Roman" w:hAnsi="Times New Roman"/>
        </w:rPr>
        <w:t>Municipalities</w:t>
      </w:r>
      <w:r>
        <w:rPr>
          <w:rFonts w:ascii="Times New Roman" w:hAnsi="Times New Roman"/>
        </w:rPr>
        <w:t>.</w:t>
      </w:r>
    </w:p>
    <w:p w14:paraId="04E5D432" w14:textId="77777777" w:rsidR="00B555B4" w:rsidRPr="00A019D3" w:rsidRDefault="00B555B4" w:rsidP="00A019D3">
      <w:pPr>
        <w:tabs>
          <w:tab w:val="left" w:pos="-720"/>
        </w:tabs>
        <w:suppressAutoHyphens/>
        <w:jc w:val="both"/>
        <w:rPr>
          <w:rFonts w:ascii="Times New Roman" w:hAnsi="Times New Roman"/>
        </w:rPr>
      </w:pPr>
    </w:p>
    <w:p w14:paraId="5A738762" w14:textId="26C643D5" w:rsidR="00217626" w:rsidRPr="005E5B18" w:rsidRDefault="00217626" w:rsidP="00217626">
      <w:pPr>
        <w:tabs>
          <w:tab w:val="left" w:pos="-720"/>
        </w:tabs>
        <w:suppressAutoHyphens/>
        <w:jc w:val="both"/>
        <w:rPr>
          <w:rFonts w:ascii="Times New Roman" w:hAnsi="Times New Roman"/>
          <w:spacing w:val="-3"/>
        </w:rPr>
      </w:pPr>
      <w:r w:rsidRPr="005E5B18">
        <w:rPr>
          <w:rFonts w:ascii="Times New Roman" w:hAnsi="Times New Roman"/>
          <w:spacing w:val="-3"/>
        </w:rPr>
        <w:tab/>
        <w:t xml:space="preserve">The undersigned Mayor of </w:t>
      </w:r>
      <w:r w:rsidR="00F64AA5">
        <w:rPr>
          <w:rFonts w:ascii="Times New Roman" w:hAnsi="Times New Roman"/>
          <w:b/>
          <w:bCs/>
          <w:spacing w:val="-3"/>
        </w:rPr>
        <w:t>New Hanover</w:t>
      </w:r>
      <w:r w:rsidRPr="005E5B18">
        <w:rPr>
          <w:rFonts w:ascii="Times New Roman" w:hAnsi="Times New Roman"/>
          <w:spacing w:val="-3"/>
        </w:rPr>
        <w:t xml:space="preserve"> hereby certifies the above as a true copy of a resolution adopted by the </w:t>
      </w:r>
      <w:r w:rsidR="00F64AA5">
        <w:rPr>
          <w:rFonts w:ascii="Times New Roman" w:hAnsi="Times New Roman"/>
          <w:b/>
          <w:bCs/>
          <w:spacing w:val="-3"/>
        </w:rPr>
        <w:t>Township</w:t>
      </w:r>
      <w:r w:rsidR="00F94184">
        <w:rPr>
          <w:rFonts w:ascii="Times New Roman" w:hAnsi="Times New Roman"/>
          <w:spacing w:val="-3"/>
        </w:rPr>
        <w:t xml:space="preserve"> of </w:t>
      </w:r>
      <w:r w:rsidR="00F64AA5">
        <w:rPr>
          <w:rFonts w:ascii="Times New Roman" w:hAnsi="Times New Roman"/>
          <w:b/>
          <w:bCs/>
          <w:spacing w:val="-3"/>
        </w:rPr>
        <w:t>New Hanover</w:t>
      </w:r>
      <w:r w:rsidR="00E66E3A" w:rsidRPr="00E66E3A">
        <w:rPr>
          <w:rFonts w:ascii="Times New Roman" w:hAnsi="Times New Roman"/>
          <w:spacing w:val="-3"/>
        </w:rPr>
        <w:t xml:space="preserve"> on</w:t>
      </w:r>
      <w:r w:rsidR="00065A62" w:rsidRPr="00E66E3A">
        <w:rPr>
          <w:rFonts w:ascii="Times New Roman" w:hAnsi="Times New Roman"/>
          <w:spacing w:val="-3"/>
        </w:rPr>
        <w:t xml:space="preserve"> </w:t>
      </w:r>
      <w:r w:rsidR="00F64AA5">
        <w:rPr>
          <w:rFonts w:ascii="Times New Roman" w:hAnsi="Times New Roman"/>
          <w:b/>
          <w:spacing w:val="-3"/>
          <w:u w:val="single"/>
        </w:rPr>
        <w:t>January 7, 2025.</w:t>
      </w:r>
    </w:p>
    <w:p w14:paraId="1D1D975E" w14:textId="77777777" w:rsidR="00217626" w:rsidRPr="005E5B18" w:rsidRDefault="00217626" w:rsidP="00217626">
      <w:pPr>
        <w:tabs>
          <w:tab w:val="left" w:pos="-720"/>
        </w:tabs>
        <w:suppressAutoHyphens/>
        <w:jc w:val="both"/>
        <w:rPr>
          <w:rFonts w:ascii="Times New Roman" w:hAnsi="Times New Roman"/>
          <w:spacing w:val="-3"/>
        </w:rPr>
      </w:pPr>
    </w:p>
    <w:p w14:paraId="13449FAF" w14:textId="61CEC325" w:rsidR="00217626" w:rsidRDefault="00217626" w:rsidP="00217626">
      <w:pPr>
        <w:tabs>
          <w:tab w:val="left" w:pos="-720"/>
        </w:tabs>
        <w:suppressAutoHyphens/>
        <w:spacing w:line="360" w:lineRule="auto"/>
        <w:jc w:val="both"/>
        <w:rPr>
          <w:rFonts w:ascii="Times New Roman" w:hAnsi="Times New Roman"/>
          <w:i/>
          <w:spacing w:val="-3"/>
        </w:rPr>
      </w:pPr>
      <w:r w:rsidRPr="005E5B18">
        <w:rPr>
          <w:rFonts w:ascii="Times New Roman" w:hAnsi="Times New Roman"/>
          <w:i/>
          <w:spacing w:val="-3"/>
        </w:rPr>
        <w:t>Attest:</w:t>
      </w:r>
    </w:p>
    <w:p w14:paraId="54214605" w14:textId="77777777" w:rsidR="002B5916" w:rsidRPr="005E5B18" w:rsidRDefault="002B5916" w:rsidP="00217626">
      <w:pPr>
        <w:tabs>
          <w:tab w:val="left" w:pos="-720"/>
        </w:tabs>
        <w:suppressAutoHyphens/>
        <w:spacing w:line="360" w:lineRule="auto"/>
        <w:jc w:val="both"/>
        <w:rPr>
          <w:rFonts w:ascii="Times New Roman" w:hAnsi="Times New Roman"/>
          <w:spacing w:val="-3"/>
          <w:u w:val="single"/>
        </w:rPr>
      </w:pPr>
    </w:p>
    <w:p w14:paraId="2D54C558" w14:textId="77777777" w:rsidR="00217626" w:rsidRPr="005E5B18" w:rsidRDefault="00217626" w:rsidP="00217626">
      <w:pPr>
        <w:tabs>
          <w:tab w:val="left" w:pos="-720"/>
        </w:tabs>
        <w:suppressAutoHyphens/>
        <w:jc w:val="both"/>
        <w:rPr>
          <w:rFonts w:ascii="Times New Roman" w:hAnsi="Times New Roman"/>
          <w:spacing w:val="-3"/>
          <w:u w:val="single"/>
        </w:rPr>
      </w:pPr>
    </w:p>
    <w:p w14:paraId="28238EF9" w14:textId="77777777" w:rsidR="00217626" w:rsidRPr="005E5B18" w:rsidRDefault="00217626" w:rsidP="00217626">
      <w:pPr>
        <w:tabs>
          <w:tab w:val="left" w:pos="-720"/>
        </w:tabs>
        <w:suppressAutoHyphens/>
        <w:jc w:val="both"/>
        <w:rPr>
          <w:rFonts w:ascii="Times New Roman" w:hAnsi="Times New Roman"/>
          <w:spacing w:val="-3"/>
          <w:u w:val="single"/>
        </w:rPr>
      </w:pPr>
      <w:r w:rsidRPr="005E5B18">
        <w:rPr>
          <w:rFonts w:ascii="Times New Roman" w:hAnsi="Times New Roman"/>
          <w:spacing w:val="-3"/>
          <w:u w:val="single"/>
        </w:rPr>
        <w:tab/>
      </w:r>
      <w:r w:rsidRPr="005E5B18">
        <w:rPr>
          <w:rFonts w:ascii="Times New Roman" w:hAnsi="Times New Roman"/>
          <w:spacing w:val="-3"/>
          <w:u w:val="single"/>
        </w:rPr>
        <w:tab/>
      </w:r>
      <w:r w:rsidRPr="005E5B18">
        <w:rPr>
          <w:rFonts w:ascii="Times New Roman" w:hAnsi="Times New Roman"/>
          <w:spacing w:val="-3"/>
          <w:u w:val="single"/>
        </w:rPr>
        <w:tab/>
      </w:r>
      <w:r w:rsidRPr="005E5B18">
        <w:rPr>
          <w:rFonts w:ascii="Times New Roman" w:hAnsi="Times New Roman"/>
          <w:spacing w:val="-3"/>
          <w:u w:val="single"/>
        </w:rPr>
        <w:tab/>
      </w:r>
      <w:r w:rsidRPr="005E5B18">
        <w:rPr>
          <w:rFonts w:ascii="Times New Roman" w:hAnsi="Times New Roman"/>
          <w:spacing w:val="-3"/>
          <w:u w:val="single"/>
        </w:rPr>
        <w:tab/>
      </w:r>
      <w:r w:rsidRPr="005E5B18">
        <w:rPr>
          <w:rFonts w:ascii="Times New Roman" w:hAnsi="Times New Roman"/>
          <w:spacing w:val="-3"/>
        </w:rPr>
        <w:tab/>
      </w:r>
      <w:r w:rsidRPr="005E5B18">
        <w:rPr>
          <w:rFonts w:ascii="Times New Roman" w:hAnsi="Times New Roman"/>
          <w:spacing w:val="-3"/>
        </w:rPr>
        <w:tab/>
      </w:r>
      <w:r w:rsidRPr="005E5B18">
        <w:rPr>
          <w:rFonts w:ascii="Times New Roman" w:hAnsi="Times New Roman"/>
          <w:spacing w:val="-3"/>
          <w:u w:val="single"/>
        </w:rPr>
        <w:tab/>
      </w:r>
      <w:r w:rsidRPr="005E5B18">
        <w:rPr>
          <w:rFonts w:ascii="Times New Roman" w:hAnsi="Times New Roman"/>
          <w:spacing w:val="-3"/>
          <w:u w:val="single"/>
        </w:rPr>
        <w:tab/>
      </w:r>
      <w:r w:rsidRPr="005E5B18">
        <w:rPr>
          <w:rFonts w:ascii="Times New Roman" w:hAnsi="Times New Roman"/>
          <w:spacing w:val="-3"/>
          <w:u w:val="single"/>
        </w:rPr>
        <w:tab/>
      </w:r>
      <w:r w:rsidRPr="005E5B18">
        <w:rPr>
          <w:rFonts w:ascii="Times New Roman" w:hAnsi="Times New Roman"/>
          <w:spacing w:val="-3"/>
          <w:u w:val="single"/>
        </w:rPr>
        <w:tab/>
      </w:r>
      <w:r w:rsidRPr="005E5B18">
        <w:rPr>
          <w:rFonts w:ascii="Times New Roman" w:hAnsi="Times New Roman"/>
          <w:spacing w:val="-3"/>
          <w:u w:val="single"/>
        </w:rPr>
        <w:tab/>
      </w:r>
    </w:p>
    <w:p w14:paraId="77309D4D" w14:textId="7AEBB29A" w:rsidR="00DE6F3C" w:rsidRDefault="00F64AA5" w:rsidP="00B27E05">
      <w:pPr>
        <w:tabs>
          <w:tab w:val="left" w:pos="-720"/>
        </w:tabs>
        <w:suppressAutoHyphens/>
        <w:jc w:val="both"/>
        <w:rPr>
          <w:rFonts w:ascii="Times New Roman" w:hAnsi="Times New Roman"/>
          <w:spacing w:val="-3"/>
        </w:rPr>
      </w:pPr>
      <w:r>
        <w:rPr>
          <w:rFonts w:ascii="Times New Roman" w:hAnsi="Times New Roman"/>
          <w:b/>
          <w:bCs/>
          <w:spacing w:val="-3"/>
        </w:rPr>
        <w:t>Susan D. Jackson,</w:t>
      </w:r>
      <w:r w:rsidR="00217626" w:rsidRPr="005E5B18">
        <w:rPr>
          <w:rFonts w:ascii="Times New Roman" w:hAnsi="Times New Roman"/>
          <w:spacing w:val="-3"/>
        </w:rPr>
        <w:t xml:space="preserve"> Clerk</w:t>
      </w:r>
      <w:r w:rsidR="00217626" w:rsidRPr="005E5B18">
        <w:rPr>
          <w:rFonts w:ascii="Times New Roman" w:hAnsi="Times New Roman"/>
          <w:spacing w:val="-3"/>
        </w:rPr>
        <w:tab/>
      </w:r>
      <w:r w:rsidR="00217626" w:rsidRPr="005E5B18">
        <w:rPr>
          <w:rFonts w:ascii="Times New Roman" w:hAnsi="Times New Roman"/>
          <w:spacing w:val="-3"/>
        </w:rPr>
        <w:tab/>
      </w:r>
      <w:r w:rsidR="00217626" w:rsidRPr="005E5B18">
        <w:rPr>
          <w:rFonts w:ascii="Times New Roman" w:hAnsi="Times New Roman"/>
          <w:spacing w:val="-3"/>
        </w:rPr>
        <w:tab/>
      </w:r>
      <w:r w:rsidR="00F94184">
        <w:rPr>
          <w:rFonts w:ascii="Times New Roman" w:hAnsi="Times New Roman"/>
          <w:spacing w:val="-3"/>
        </w:rPr>
        <w:tab/>
      </w:r>
      <w:r w:rsidR="00F94184">
        <w:rPr>
          <w:rFonts w:ascii="Times New Roman" w:hAnsi="Times New Roman"/>
          <w:spacing w:val="-3"/>
        </w:rPr>
        <w:tab/>
      </w:r>
      <w:r w:rsidR="00217626" w:rsidRPr="005E5B18">
        <w:rPr>
          <w:rFonts w:ascii="Times New Roman" w:hAnsi="Times New Roman"/>
          <w:spacing w:val="-3"/>
        </w:rPr>
        <w:tab/>
      </w:r>
      <w:r>
        <w:rPr>
          <w:rFonts w:ascii="Times New Roman" w:hAnsi="Times New Roman"/>
          <w:b/>
          <w:bCs/>
          <w:spacing w:val="-3"/>
        </w:rPr>
        <w:t>Paul D. Peterla,</w:t>
      </w:r>
      <w:r w:rsidR="00217626" w:rsidRPr="005E5B18">
        <w:rPr>
          <w:rFonts w:ascii="Times New Roman" w:hAnsi="Times New Roman"/>
          <w:spacing w:val="-3"/>
        </w:rPr>
        <w:t xml:space="preserve"> Mayor</w:t>
      </w:r>
    </w:p>
    <w:p w14:paraId="3F2FB3CF" w14:textId="77777777" w:rsidR="00B555B4" w:rsidRDefault="00B555B4" w:rsidP="00B27E05">
      <w:pPr>
        <w:tabs>
          <w:tab w:val="left" w:pos="-720"/>
        </w:tabs>
        <w:suppressAutoHyphens/>
        <w:jc w:val="both"/>
        <w:rPr>
          <w:rFonts w:ascii="Times New Roman" w:hAnsi="Times New Roman"/>
          <w:spacing w:val="-3"/>
        </w:rPr>
      </w:pPr>
    </w:p>
    <w:p w14:paraId="1658B6B6" w14:textId="6466205C" w:rsidR="006D751E" w:rsidRDefault="006D751E" w:rsidP="00B27E05">
      <w:pPr>
        <w:tabs>
          <w:tab w:val="left" w:pos="-720"/>
        </w:tabs>
        <w:suppressAutoHyphens/>
        <w:jc w:val="both"/>
        <w:rPr>
          <w:rFonts w:ascii="Times New Roman" w:hAnsi="Times New Roman"/>
          <w:spacing w:val="-3"/>
        </w:rPr>
      </w:pPr>
    </w:p>
    <w:tbl>
      <w:tblPr>
        <w:tblW w:w="9548" w:type="dxa"/>
        <w:tblInd w:w="-9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962"/>
        <w:gridCol w:w="656"/>
        <w:gridCol w:w="630"/>
        <w:gridCol w:w="630"/>
        <w:gridCol w:w="630"/>
        <w:gridCol w:w="2160"/>
        <w:gridCol w:w="810"/>
        <w:gridCol w:w="720"/>
        <w:gridCol w:w="720"/>
        <w:gridCol w:w="630"/>
      </w:tblGrid>
      <w:tr w:rsidR="006D751E" w:rsidRPr="00DB474A" w14:paraId="225B5A04" w14:textId="77777777" w:rsidTr="00EA1B08">
        <w:tc>
          <w:tcPr>
            <w:tcW w:w="1962" w:type="dxa"/>
            <w:tcBorders>
              <w:top w:val="single" w:sz="6" w:space="0" w:color="000080"/>
              <w:left w:val="single" w:sz="6" w:space="0" w:color="000080"/>
              <w:bottom w:val="single" w:sz="6" w:space="0" w:color="000080"/>
              <w:right w:val="single" w:sz="6" w:space="0" w:color="000080"/>
            </w:tcBorders>
            <w:shd w:val="solid" w:color="000080" w:fill="FFFFFF"/>
            <w:hideMark/>
          </w:tcPr>
          <w:p w14:paraId="01FEB06E" w14:textId="77777777" w:rsidR="006D751E" w:rsidRPr="00DB474A" w:rsidRDefault="006D751E" w:rsidP="00EA1B08">
            <w:pPr>
              <w:keepNext/>
              <w:outlineLvl w:val="0"/>
              <w:rPr>
                <w:rFonts w:ascii="Times New Roman" w:hAnsi="Times New Roman"/>
                <w:bCs/>
                <w:color w:val="FFFFFF"/>
                <w:sz w:val="19"/>
                <w:szCs w:val="19"/>
                <w:bdr w:val="single" w:sz="6" w:space="0" w:color="000000" w:frame="1"/>
              </w:rPr>
            </w:pPr>
            <w:r w:rsidRPr="00DB474A">
              <w:rPr>
                <w:rFonts w:ascii="Times New Roman" w:hAnsi="Times New Roman"/>
                <w:bCs/>
                <w:color w:val="FFFFFF"/>
                <w:sz w:val="19"/>
                <w:szCs w:val="19"/>
                <w:bdr w:val="single" w:sz="6" w:space="0" w:color="000000" w:frame="1"/>
              </w:rPr>
              <w:t xml:space="preserve">           COMMITEE</w:t>
            </w:r>
          </w:p>
        </w:tc>
        <w:tc>
          <w:tcPr>
            <w:tcW w:w="656" w:type="dxa"/>
            <w:tcBorders>
              <w:top w:val="single" w:sz="6" w:space="0" w:color="000080"/>
              <w:left w:val="single" w:sz="6" w:space="0" w:color="000080"/>
              <w:bottom w:val="single" w:sz="6" w:space="0" w:color="000080"/>
              <w:right w:val="single" w:sz="6" w:space="0" w:color="000080"/>
            </w:tcBorders>
            <w:shd w:val="solid" w:color="000080" w:fill="FFFFFF"/>
            <w:hideMark/>
          </w:tcPr>
          <w:p w14:paraId="22C3194B" w14:textId="77777777" w:rsidR="006D751E" w:rsidRPr="00DB474A" w:rsidRDefault="006D751E" w:rsidP="00EA1B08">
            <w:pPr>
              <w:jc w:val="center"/>
              <w:rPr>
                <w:rFonts w:ascii="Times New Roman" w:hAnsi="Times New Roman"/>
                <w:bCs/>
                <w:color w:val="FFFFFF"/>
                <w:sz w:val="19"/>
                <w:szCs w:val="19"/>
                <w:bdr w:val="single" w:sz="6" w:space="0" w:color="000000" w:frame="1"/>
              </w:rPr>
            </w:pPr>
            <w:r w:rsidRPr="00DB474A">
              <w:rPr>
                <w:rFonts w:ascii="Times New Roman" w:hAnsi="Times New Roman"/>
                <w:bCs/>
                <w:color w:val="FFFFFF"/>
                <w:sz w:val="19"/>
                <w:szCs w:val="19"/>
                <w:bdr w:val="single" w:sz="6" w:space="0" w:color="000000" w:frame="1"/>
              </w:rPr>
              <w:t>YES</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31AE27F8" w14:textId="77777777" w:rsidR="006D751E" w:rsidRPr="00DB474A" w:rsidRDefault="006D751E" w:rsidP="00EA1B08">
            <w:pPr>
              <w:jc w:val="center"/>
              <w:rPr>
                <w:rFonts w:ascii="Times New Roman" w:hAnsi="Times New Roman"/>
                <w:bCs/>
                <w:color w:val="FFFFFF"/>
                <w:sz w:val="19"/>
                <w:szCs w:val="19"/>
                <w:bdr w:val="single" w:sz="6" w:space="0" w:color="000000" w:frame="1"/>
              </w:rPr>
            </w:pPr>
            <w:r w:rsidRPr="00DB474A">
              <w:rPr>
                <w:rFonts w:ascii="Times New Roman" w:hAnsi="Times New Roman"/>
                <w:bCs/>
                <w:color w:val="FFFFFF"/>
                <w:sz w:val="19"/>
                <w:szCs w:val="19"/>
                <w:bdr w:val="single" w:sz="6" w:space="0" w:color="000000" w:frame="1"/>
              </w:rPr>
              <w:t>NO</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014017C9" w14:textId="77777777" w:rsidR="006D751E" w:rsidRPr="00DB474A" w:rsidRDefault="006D751E" w:rsidP="00EA1B08">
            <w:pPr>
              <w:jc w:val="center"/>
              <w:rPr>
                <w:rFonts w:ascii="Times New Roman" w:hAnsi="Times New Roman"/>
                <w:bCs/>
                <w:color w:val="FFFFFF"/>
                <w:sz w:val="19"/>
                <w:szCs w:val="19"/>
                <w:bdr w:val="single" w:sz="6" w:space="0" w:color="000000" w:frame="1"/>
              </w:rPr>
            </w:pPr>
            <w:r w:rsidRPr="00DB474A">
              <w:rPr>
                <w:rFonts w:ascii="Times New Roman" w:hAnsi="Times New Roman"/>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12DD2076" w14:textId="77777777" w:rsidR="006D751E" w:rsidRPr="00DB474A" w:rsidRDefault="006D751E" w:rsidP="00EA1B08">
            <w:pPr>
              <w:jc w:val="center"/>
              <w:rPr>
                <w:rFonts w:ascii="Times New Roman" w:hAnsi="Times New Roman"/>
                <w:bCs/>
                <w:color w:val="FFFFFF"/>
                <w:sz w:val="19"/>
                <w:szCs w:val="19"/>
                <w:bdr w:val="single" w:sz="6" w:space="0" w:color="000000" w:frame="1"/>
              </w:rPr>
            </w:pPr>
            <w:r w:rsidRPr="00DB474A">
              <w:rPr>
                <w:rFonts w:ascii="Times New Roman" w:hAnsi="Times New Roman"/>
                <w:bCs/>
                <w:color w:val="FFFFFF"/>
                <w:sz w:val="19"/>
                <w:szCs w:val="19"/>
                <w:bdr w:val="single" w:sz="6" w:space="0" w:color="000000" w:frame="1"/>
              </w:rPr>
              <w:t>AB</w:t>
            </w:r>
          </w:p>
        </w:tc>
        <w:tc>
          <w:tcPr>
            <w:tcW w:w="2160" w:type="dxa"/>
            <w:tcBorders>
              <w:top w:val="single" w:sz="6" w:space="0" w:color="000080"/>
              <w:left w:val="single" w:sz="6" w:space="0" w:color="000080"/>
              <w:bottom w:val="single" w:sz="6" w:space="0" w:color="000080"/>
              <w:right w:val="single" w:sz="6" w:space="0" w:color="000080"/>
            </w:tcBorders>
            <w:shd w:val="solid" w:color="000080" w:fill="FFFFFF"/>
            <w:hideMark/>
          </w:tcPr>
          <w:p w14:paraId="48330950" w14:textId="77777777" w:rsidR="006D751E" w:rsidRPr="00DB474A" w:rsidRDefault="006D751E" w:rsidP="00EA1B08">
            <w:pPr>
              <w:rPr>
                <w:rFonts w:ascii="Times New Roman" w:hAnsi="Times New Roman"/>
                <w:bCs/>
                <w:color w:val="FFFFFF"/>
                <w:sz w:val="19"/>
                <w:szCs w:val="19"/>
                <w:bdr w:val="single" w:sz="6" w:space="0" w:color="000000" w:frame="1"/>
              </w:rPr>
            </w:pPr>
            <w:r w:rsidRPr="00DB474A">
              <w:rPr>
                <w:rFonts w:ascii="Times New Roman" w:hAnsi="Times New Roman"/>
                <w:bCs/>
                <w:color w:val="FFFFFF"/>
                <w:sz w:val="19"/>
                <w:szCs w:val="19"/>
                <w:bdr w:val="single" w:sz="6" w:space="0" w:color="000000" w:frame="1"/>
              </w:rPr>
              <w:t xml:space="preserve">       COMMITTEE</w:t>
            </w:r>
          </w:p>
        </w:tc>
        <w:tc>
          <w:tcPr>
            <w:tcW w:w="810" w:type="dxa"/>
            <w:tcBorders>
              <w:top w:val="single" w:sz="6" w:space="0" w:color="000080"/>
              <w:left w:val="single" w:sz="6" w:space="0" w:color="000080"/>
              <w:bottom w:val="single" w:sz="6" w:space="0" w:color="000080"/>
              <w:right w:val="single" w:sz="6" w:space="0" w:color="000080"/>
            </w:tcBorders>
            <w:shd w:val="solid" w:color="000080" w:fill="FFFFFF"/>
            <w:hideMark/>
          </w:tcPr>
          <w:p w14:paraId="68F91B1D" w14:textId="77777777" w:rsidR="006D751E" w:rsidRPr="00DB474A" w:rsidRDefault="006D751E" w:rsidP="00EA1B08">
            <w:pPr>
              <w:jc w:val="center"/>
              <w:rPr>
                <w:rFonts w:ascii="Times New Roman" w:hAnsi="Times New Roman"/>
                <w:bCs/>
                <w:color w:val="FFFFFF"/>
                <w:sz w:val="19"/>
                <w:szCs w:val="19"/>
                <w:bdr w:val="single" w:sz="6" w:space="0" w:color="000000" w:frame="1"/>
              </w:rPr>
            </w:pPr>
            <w:r w:rsidRPr="00DB474A">
              <w:rPr>
                <w:rFonts w:ascii="Times New Roman" w:hAnsi="Times New Roman"/>
                <w:bCs/>
                <w:color w:val="FFFFFF"/>
                <w:sz w:val="19"/>
                <w:szCs w:val="19"/>
                <w:bdr w:val="single" w:sz="6" w:space="0" w:color="000000" w:frame="1"/>
              </w:rPr>
              <w:t>YES</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37920FFC" w14:textId="77777777" w:rsidR="006D751E" w:rsidRPr="00DB474A" w:rsidRDefault="006D751E" w:rsidP="00EA1B08">
            <w:pPr>
              <w:jc w:val="center"/>
              <w:rPr>
                <w:rFonts w:ascii="Times New Roman" w:hAnsi="Times New Roman"/>
                <w:bCs/>
                <w:color w:val="FFFFFF"/>
                <w:sz w:val="19"/>
                <w:szCs w:val="19"/>
                <w:bdr w:val="single" w:sz="6" w:space="0" w:color="000000" w:frame="1"/>
              </w:rPr>
            </w:pPr>
            <w:r w:rsidRPr="00DB474A">
              <w:rPr>
                <w:rFonts w:ascii="Times New Roman" w:hAnsi="Times New Roman"/>
                <w:bCs/>
                <w:color w:val="FFFFFF"/>
                <w:sz w:val="19"/>
                <w:szCs w:val="19"/>
                <w:bdr w:val="single" w:sz="6" w:space="0" w:color="000000" w:frame="1"/>
              </w:rPr>
              <w:t>NO</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797C1853" w14:textId="77777777" w:rsidR="006D751E" w:rsidRPr="00DB474A" w:rsidRDefault="006D751E" w:rsidP="00EA1B08">
            <w:pPr>
              <w:jc w:val="center"/>
              <w:rPr>
                <w:rFonts w:ascii="Times New Roman" w:hAnsi="Times New Roman"/>
                <w:bCs/>
                <w:color w:val="FFFFFF"/>
                <w:sz w:val="19"/>
                <w:szCs w:val="19"/>
                <w:bdr w:val="single" w:sz="6" w:space="0" w:color="000000" w:frame="1"/>
              </w:rPr>
            </w:pPr>
            <w:r w:rsidRPr="00DB474A">
              <w:rPr>
                <w:rFonts w:ascii="Times New Roman" w:hAnsi="Times New Roman"/>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28BE29EE" w14:textId="77777777" w:rsidR="006D751E" w:rsidRPr="00DB474A" w:rsidRDefault="006D751E" w:rsidP="00EA1B08">
            <w:pPr>
              <w:jc w:val="center"/>
              <w:rPr>
                <w:rFonts w:ascii="Times New Roman" w:hAnsi="Times New Roman"/>
                <w:bCs/>
                <w:color w:val="FFFFFF"/>
                <w:sz w:val="19"/>
                <w:szCs w:val="19"/>
                <w:bdr w:val="single" w:sz="6" w:space="0" w:color="000000" w:frame="1"/>
              </w:rPr>
            </w:pPr>
            <w:r w:rsidRPr="00DB474A">
              <w:rPr>
                <w:rFonts w:ascii="Times New Roman" w:hAnsi="Times New Roman"/>
                <w:bCs/>
                <w:color w:val="FFFFFF"/>
                <w:sz w:val="19"/>
                <w:szCs w:val="19"/>
                <w:bdr w:val="single" w:sz="6" w:space="0" w:color="000000" w:frame="1"/>
              </w:rPr>
              <w:t>AB</w:t>
            </w:r>
          </w:p>
        </w:tc>
      </w:tr>
      <w:tr w:rsidR="006D751E" w:rsidRPr="00DB474A" w14:paraId="6DE725C1" w14:textId="77777777" w:rsidTr="00EA1B08">
        <w:tc>
          <w:tcPr>
            <w:tcW w:w="1962" w:type="dxa"/>
            <w:tcBorders>
              <w:top w:val="single" w:sz="6" w:space="0" w:color="000080"/>
              <w:left w:val="single" w:sz="6" w:space="0" w:color="000080"/>
              <w:bottom w:val="single" w:sz="6" w:space="0" w:color="000080"/>
              <w:right w:val="single" w:sz="6" w:space="0" w:color="000080"/>
            </w:tcBorders>
          </w:tcPr>
          <w:p w14:paraId="25991B07" w14:textId="77777777" w:rsidR="006D751E" w:rsidRPr="00DB474A" w:rsidRDefault="006D751E" w:rsidP="00EA1B08">
            <w:pPr>
              <w:jc w:val="center"/>
              <w:rPr>
                <w:rFonts w:ascii="Times New Roman" w:hAnsi="Times New Roman"/>
              </w:rPr>
            </w:pPr>
            <w:r w:rsidRPr="00DB474A">
              <w:rPr>
                <w:rFonts w:ascii="Times New Roman" w:hAnsi="Times New Roman"/>
              </w:rPr>
              <w:t>KOSHAK</w:t>
            </w:r>
          </w:p>
        </w:tc>
        <w:tc>
          <w:tcPr>
            <w:tcW w:w="656" w:type="dxa"/>
            <w:tcBorders>
              <w:top w:val="single" w:sz="6" w:space="0" w:color="000080"/>
              <w:left w:val="single" w:sz="6" w:space="0" w:color="000080"/>
              <w:bottom w:val="single" w:sz="6" w:space="0" w:color="000080"/>
              <w:right w:val="single" w:sz="6" w:space="0" w:color="000080"/>
            </w:tcBorders>
          </w:tcPr>
          <w:p w14:paraId="7DAEB1A2" w14:textId="77777777" w:rsidR="006D751E" w:rsidRPr="00DB474A" w:rsidRDefault="006D751E" w:rsidP="00EA1B08">
            <w:pPr>
              <w:jc w:val="center"/>
              <w:rPr>
                <w:rFonts w:ascii="Times New Roman" w:hAnsi="Times New Roman"/>
                <w:b/>
              </w:rPr>
            </w:pPr>
          </w:p>
        </w:tc>
        <w:tc>
          <w:tcPr>
            <w:tcW w:w="630" w:type="dxa"/>
            <w:tcBorders>
              <w:top w:val="single" w:sz="6" w:space="0" w:color="000080"/>
              <w:left w:val="single" w:sz="6" w:space="0" w:color="000080"/>
              <w:bottom w:val="single" w:sz="6" w:space="0" w:color="000080"/>
              <w:right w:val="single" w:sz="6" w:space="0" w:color="000080"/>
            </w:tcBorders>
          </w:tcPr>
          <w:p w14:paraId="31E188BE" w14:textId="77777777" w:rsidR="006D751E" w:rsidRPr="00DB474A" w:rsidRDefault="006D751E" w:rsidP="00EA1B08">
            <w:pPr>
              <w:jc w:val="center"/>
              <w:rPr>
                <w:rFonts w:ascii="Times New Roman" w:hAnsi="Times New Roman"/>
                <w:b/>
              </w:rPr>
            </w:pPr>
          </w:p>
        </w:tc>
        <w:tc>
          <w:tcPr>
            <w:tcW w:w="630" w:type="dxa"/>
            <w:tcBorders>
              <w:top w:val="single" w:sz="6" w:space="0" w:color="000080"/>
              <w:left w:val="single" w:sz="6" w:space="0" w:color="000080"/>
              <w:bottom w:val="single" w:sz="6" w:space="0" w:color="000080"/>
              <w:right w:val="single" w:sz="6" w:space="0" w:color="000080"/>
            </w:tcBorders>
          </w:tcPr>
          <w:p w14:paraId="3447A249" w14:textId="77777777" w:rsidR="006D751E" w:rsidRPr="00DB474A" w:rsidRDefault="006D751E" w:rsidP="00EA1B08">
            <w:pPr>
              <w:jc w:val="center"/>
              <w:rPr>
                <w:rFonts w:ascii="Times New Roman" w:hAnsi="Times New Roman"/>
                <w:b/>
              </w:rPr>
            </w:pPr>
          </w:p>
        </w:tc>
        <w:tc>
          <w:tcPr>
            <w:tcW w:w="630" w:type="dxa"/>
            <w:tcBorders>
              <w:top w:val="single" w:sz="6" w:space="0" w:color="000080"/>
              <w:left w:val="single" w:sz="6" w:space="0" w:color="000080"/>
              <w:bottom w:val="single" w:sz="6" w:space="0" w:color="000080"/>
              <w:right w:val="single" w:sz="6" w:space="0" w:color="000080"/>
            </w:tcBorders>
          </w:tcPr>
          <w:p w14:paraId="3B29AC60" w14:textId="77777777" w:rsidR="006D751E" w:rsidRPr="00DB474A" w:rsidRDefault="006D751E" w:rsidP="00EA1B08">
            <w:pPr>
              <w:keepNext/>
              <w:jc w:val="center"/>
              <w:outlineLvl w:val="4"/>
              <w:rPr>
                <w:rFonts w:ascii="Times New Roman" w:hAnsi="Times New Roman"/>
                <w:b/>
              </w:rPr>
            </w:pPr>
          </w:p>
        </w:tc>
        <w:tc>
          <w:tcPr>
            <w:tcW w:w="2160" w:type="dxa"/>
            <w:tcBorders>
              <w:top w:val="single" w:sz="6" w:space="0" w:color="000080"/>
              <w:left w:val="single" w:sz="6" w:space="0" w:color="000080"/>
              <w:bottom w:val="single" w:sz="6" w:space="0" w:color="000080"/>
              <w:right w:val="single" w:sz="6" w:space="0" w:color="000080"/>
            </w:tcBorders>
          </w:tcPr>
          <w:p w14:paraId="48C6C141" w14:textId="77777777" w:rsidR="006D751E" w:rsidRPr="00DB474A" w:rsidRDefault="006D751E" w:rsidP="00EA1B08">
            <w:pPr>
              <w:jc w:val="center"/>
              <w:rPr>
                <w:rFonts w:ascii="Times New Roman" w:hAnsi="Times New Roman"/>
              </w:rPr>
            </w:pPr>
            <w:r w:rsidRPr="00DB474A">
              <w:rPr>
                <w:rFonts w:ascii="Times New Roman" w:hAnsi="Times New Roman"/>
              </w:rPr>
              <w:t>SMITH</w:t>
            </w:r>
          </w:p>
        </w:tc>
        <w:tc>
          <w:tcPr>
            <w:tcW w:w="810" w:type="dxa"/>
            <w:tcBorders>
              <w:top w:val="single" w:sz="6" w:space="0" w:color="000080"/>
              <w:left w:val="single" w:sz="6" w:space="0" w:color="000080"/>
              <w:bottom w:val="single" w:sz="6" w:space="0" w:color="000080"/>
              <w:right w:val="single" w:sz="6" w:space="0" w:color="000080"/>
            </w:tcBorders>
          </w:tcPr>
          <w:p w14:paraId="0BF0C76A" w14:textId="77777777" w:rsidR="006D751E" w:rsidRPr="00DB474A" w:rsidRDefault="006D751E" w:rsidP="00EA1B08">
            <w:pPr>
              <w:jc w:val="center"/>
              <w:rPr>
                <w:rFonts w:ascii="Times New Roman" w:hAnsi="Times New Roman"/>
                <w:b/>
              </w:rPr>
            </w:pPr>
          </w:p>
        </w:tc>
        <w:tc>
          <w:tcPr>
            <w:tcW w:w="720" w:type="dxa"/>
            <w:tcBorders>
              <w:top w:val="single" w:sz="6" w:space="0" w:color="000080"/>
              <w:left w:val="single" w:sz="6" w:space="0" w:color="000080"/>
              <w:bottom w:val="single" w:sz="6" w:space="0" w:color="000080"/>
              <w:right w:val="single" w:sz="6" w:space="0" w:color="000080"/>
            </w:tcBorders>
          </w:tcPr>
          <w:p w14:paraId="2F1ED718" w14:textId="77777777" w:rsidR="006D751E" w:rsidRPr="00DB474A" w:rsidRDefault="006D751E" w:rsidP="00EA1B08">
            <w:pPr>
              <w:jc w:val="center"/>
              <w:rPr>
                <w:rFonts w:ascii="Times New Roman" w:hAnsi="Times New Roman"/>
                <w:b/>
              </w:rPr>
            </w:pPr>
          </w:p>
        </w:tc>
        <w:tc>
          <w:tcPr>
            <w:tcW w:w="720" w:type="dxa"/>
            <w:tcBorders>
              <w:top w:val="single" w:sz="6" w:space="0" w:color="000080"/>
              <w:left w:val="single" w:sz="6" w:space="0" w:color="000080"/>
              <w:bottom w:val="single" w:sz="6" w:space="0" w:color="000080"/>
              <w:right w:val="single" w:sz="6" w:space="0" w:color="000080"/>
            </w:tcBorders>
          </w:tcPr>
          <w:p w14:paraId="4D2E864A" w14:textId="77777777" w:rsidR="006D751E" w:rsidRPr="00DB474A" w:rsidRDefault="006D751E" w:rsidP="00EA1B08">
            <w:pPr>
              <w:jc w:val="center"/>
              <w:rPr>
                <w:rFonts w:ascii="Times New Roman" w:hAnsi="Times New Roman"/>
                <w:b/>
              </w:rPr>
            </w:pPr>
          </w:p>
        </w:tc>
        <w:tc>
          <w:tcPr>
            <w:tcW w:w="630" w:type="dxa"/>
            <w:tcBorders>
              <w:top w:val="single" w:sz="6" w:space="0" w:color="000080"/>
              <w:left w:val="single" w:sz="6" w:space="0" w:color="000080"/>
              <w:bottom w:val="single" w:sz="6" w:space="0" w:color="000080"/>
              <w:right w:val="single" w:sz="6" w:space="0" w:color="000080"/>
            </w:tcBorders>
          </w:tcPr>
          <w:p w14:paraId="0CE2A52B" w14:textId="77777777" w:rsidR="006D751E" w:rsidRPr="00DB474A" w:rsidRDefault="006D751E" w:rsidP="00EA1B08">
            <w:pPr>
              <w:keepNext/>
              <w:jc w:val="center"/>
              <w:outlineLvl w:val="4"/>
              <w:rPr>
                <w:rFonts w:ascii="Times New Roman" w:hAnsi="Times New Roman"/>
                <w:b/>
              </w:rPr>
            </w:pPr>
          </w:p>
        </w:tc>
      </w:tr>
      <w:tr w:rsidR="006D751E" w:rsidRPr="00DB474A" w14:paraId="5F44BFBF" w14:textId="77777777" w:rsidTr="00EA1B08">
        <w:tc>
          <w:tcPr>
            <w:tcW w:w="1962" w:type="dxa"/>
            <w:tcBorders>
              <w:top w:val="single" w:sz="6" w:space="0" w:color="000080"/>
              <w:left w:val="single" w:sz="6" w:space="0" w:color="000080"/>
              <w:bottom w:val="single" w:sz="6" w:space="0" w:color="000080"/>
              <w:right w:val="single" w:sz="6" w:space="0" w:color="000080"/>
            </w:tcBorders>
          </w:tcPr>
          <w:p w14:paraId="57A053B9" w14:textId="77777777" w:rsidR="006D751E" w:rsidRPr="00DB474A" w:rsidRDefault="006D751E" w:rsidP="00EA1B08">
            <w:pPr>
              <w:jc w:val="center"/>
              <w:rPr>
                <w:rFonts w:ascii="Times New Roman" w:hAnsi="Times New Roman"/>
              </w:rPr>
            </w:pPr>
            <w:r w:rsidRPr="00DB474A">
              <w:rPr>
                <w:rFonts w:ascii="Times New Roman" w:hAnsi="Times New Roman"/>
              </w:rPr>
              <w:t>PAWLYZYN</w:t>
            </w:r>
          </w:p>
        </w:tc>
        <w:tc>
          <w:tcPr>
            <w:tcW w:w="656" w:type="dxa"/>
            <w:tcBorders>
              <w:top w:val="single" w:sz="6" w:space="0" w:color="000080"/>
              <w:left w:val="single" w:sz="6" w:space="0" w:color="000080"/>
              <w:bottom w:val="single" w:sz="6" w:space="0" w:color="000080"/>
              <w:right w:val="single" w:sz="6" w:space="0" w:color="000080"/>
            </w:tcBorders>
          </w:tcPr>
          <w:p w14:paraId="3CB8CEBA" w14:textId="77777777" w:rsidR="006D751E" w:rsidRPr="00DB474A" w:rsidRDefault="006D751E" w:rsidP="00EA1B08">
            <w:pPr>
              <w:jc w:val="center"/>
              <w:rPr>
                <w:rFonts w:ascii="Times New Roman" w:hAnsi="Times New Roman"/>
                <w:b/>
              </w:rPr>
            </w:pPr>
          </w:p>
        </w:tc>
        <w:tc>
          <w:tcPr>
            <w:tcW w:w="630" w:type="dxa"/>
            <w:tcBorders>
              <w:top w:val="single" w:sz="6" w:space="0" w:color="000080"/>
              <w:left w:val="single" w:sz="6" w:space="0" w:color="000080"/>
              <w:bottom w:val="single" w:sz="6" w:space="0" w:color="000080"/>
              <w:right w:val="single" w:sz="6" w:space="0" w:color="000080"/>
            </w:tcBorders>
          </w:tcPr>
          <w:p w14:paraId="18DF8C57" w14:textId="77777777" w:rsidR="006D751E" w:rsidRPr="00DB474A" w:rsidRDefault="006D751E" w:rsidP="00EA1B08">
            <w:pPr>
              <w:jc w:val="center"/>
              <w:rPr>
                <w:rFonts w:ascii="Times New Roman" w:hAnsi="Times New Roman"/>
                <w:b/>
              </w:rPr>
            </w:pPr>
          </w:p>
        </w:tc>
        <w:tc>
          <w:tcPr>
            <w:tcW w:w="630" w:type="dxa"/>
            <w:tcBorders>
              <w:top w:val="single" w:sz="6" w:space="0" w:color="000080"/>
              <w:left w:val="single" w:sz="6" w:space="0" w:color="000080"/>
              <w:bottom w:val="single" w:sz="6" w:space="0" w:color="000080"/>
              <w:right w:val="single" w:sz="6" w:space="0" w:color="000080"/>
            </w:tcBorders>
          </w:tcPr>
          <w:p w14:paraId="5317A61E" w14:textId="77777777" w:rsidR="006D751E" w:rsidRPr="00DB474A" w:rsidRDefault="006D751E" w:rsidP="00EA1B08">
            <w:pPr>
              <w:jc w:val="center"/>
              <w:rPr>
                <w:rFonts w:ascii="Times New Roman" w:hAnsi="Times New Roman"/>
                <w:b/>
              </w:rPr>
            </w:pPr>
          </w:p>
        </w:tc>
        <w:tc>
          <w:tcPr>
            <w:tcW w:w="630" w:type="dxa"/>
            <w:tcBorders>
              <w:top w:val="single" w:sz="6" w:space="0" w:color="000080"/>
              <w:left w:val="single" w:sz="6" w:space="0" w:color="000080"/>
              <w:bottom w:val="single" w:sz="6" w:space="0" w:color="000080"/>
              <w:right w:val="single" w:sz="6" w:space="0" w:color="000080"/>
            </w:tcBorders>
          </w:tcPr>
          <w:p w14:paraId="4D4CB5CC" w14:textId="77777777" w:rsidR="006D751E" w:rsidRPr="00DB474A" w:rsidRDefault="006D751E" w:rsidP="00EA1B08">
            <w:pPr>
              <w:jc w:val="center"/>
              <w:rPr>
                <w:rFonts w:ascii="Times New Roman" w:hAnsi="Times New Roman"/>
                <w:b/>
              </w:rPr>
            </w:pPr>
          </w:p>
        </w:tc>
        <w:tc>
          <w:tcPr>
            <w:tcW w:w="2160" w:type="dxa"/>
            <w:tcBorders>
              <w:top w:val="single" w:sz="6" w:space="0" w:color="000080"/>
              <w:left w:val="single" w:sz="6" w:space="0" w:color="000080"/>
              <w:bottom w:val="single" w:sz="6" w:space="0" w:color="000080"/>
              <w:right w:val="single" w:sz="6" w:space="0" w:color="000080"/>
            </w:tcBorders>
          </w:tcPr>
          <w:p w14:paraId="12E73857" w14:textId="77777777" w:rsidR="006D751E" w:rsidRPr="00DB474A" w:rsidRDefault="006D751E" w:rsidP="00EA1B08">
            <w:pPr>
              <w:jc w:val="center"/>
              <w:rPr>
                <w:rFonts w:ascii="Times New Roman" w:hAnsi="Times New Roman"/>
              </w:rPr>
            </w:pPr>
            <w:r w:rsidRPr="00DB474A">
              <w:rPr>
                <w:rFonts w:ascii="Times New Roman" w:hAnsi="Times New Roman"/>
              </w:rPr>
              <w:t>PETERLA</w:t>
            </w:r>
          </w:p>
        </w:tc>
        <w:tc>
          <w:tcPr>
            <w:tcW w:w="810" w:type="dxa"/>
            <w:tcBorders>
              <w:top w:val="single" w:sz="6" w:space="0" w:color="000080"/>
              <w:left w:val="single" w:sz="6" w:space="0" w:color="000080"/>
              <w:bottom w:val="single" w:sz="6" w:space="0" w:color="000080"/>
              <w:right w:val="single" w:sz="6" w:space="0" w:color="000080"/>
            </w:tcBorders>
          </w:tcPr>
          <w:p w14:paraId="4B69244B" w14:textId="77777777" w:rsidR="006D751E" w:rsidRPr="00DB474A" w:rsidRDefault="006D751E" w:rsidP="00EA1B08">
            <w:pPr>
              <w:jc w:val="center"/>
              <w:rPr>
                <w:rFonts w:ascii="Times New Roman" w:hAnsi="Times New Roman"/>
                <w:b/>
              </w:rPr>
            </w:pPr>
          </w:p>
        </w:tc>
        <w:tc>
          <w:tcPr>
            <w:tcW w:w="720" w:type="dxa"/>
            <w:tcBorders>
              <w:top w:val="single" w:sz="6" w:space="0" w:color="000080"/>
              <w:left w:val="single" w:sz="6" w:space="0" w:color="000080"/>
              <w:bottom w:val="single" w:sz="6" w:space="0" w:color="000080"/>
              <w:right w:val="single" w:sz="6" w:space="0" w:color="000080"/>
            </w:tcBorders>
          </w:tcPr>
          <w:p w14:paraId="1BA21E0D" w14:textId="77777777" w:rsidR="006D751E" w:rsidRPr="00DB474A" w:rsidRDefault="006D751E" w:rsidP="00EA1B08">
            <w:pPr>
              <w:jc w:val="center"/>
              <w:rPr>
                <w:rFonts w:ascii="Times New Roman" w:hAnsi="Times New Roman"/>
                <w:b/>
              </w:rPr>
            </w:pPr>
          </w:p>
        </w:tc>
        <w:tc>
          <w:tcPr>
            <w:tcW w:w="720" w:type="dxa"/>
            <w:tcBorders>
              <w:top w:val="single" w:sz="6" w:space="0" w:color="000080"/>
              <w:left w:val="single" w:sz="6" w:space="0" w:color="000080"/>
              <w:bottom w:val="single" w:sz="6" w:space="0" w:color="000080"/>
              <w:right w:val="single" w:sz="6" w:space="0" w:color="000080"/>
            </w:tcBorders>
          </w:tcPr>
          <w:p w14:paraId="3567932B" w14:textId="77777777" w:rsidR="006D751E" w:rsidRPr="00DB474A" w:rsidRDefault="006D751E" w:rsidP="00EA1B08">
            <w:pPr>
              <w:keepNext/>
              <w:jc w:val="center"/>
              <w:outlineLvl w:val="3"/>
              <w:rPr>
                <w:rFonts w:ascii="Times New Roman" w:hAnsi="Times New Roman"/>
                <w:b/>
              </w:rPr>
            </w:pPr>
          </w:p>
        </w:tc>
        <w:tc>
          <w:tcPr>
            <w:tcW w:w="630" w:type="dxa"/>
            <w:tcBorders>
              <w:top w:val="single" w:sz="6" w:space="0" w:color="000080"/>
              <w:left w:val="single" w:sz="6" w:space="0" w:color="000080"/>
              <w:bottom w:val="single" w:sz="6" w:space="0" w:color="000080"/>
              <w:right w:val="single" w:sz="6" w:space="0" w:color="000080"/>
            </w:tcBorders>
          </w:tcPr>
          <w:p w14:paraId="6185A62C" w14:textId="77777777" w:rsidR="006D751E" w:rsidRPr="00DB474A" w:rsidRDefault="006D751E" w:rsidP="00EA1B08">
            <w:pPr>
              <w:keepNext/>
              <w:jc w:val="center"/>
              <w:outlineLvl w:val="4"/>
              <w:rPr>
                <w:rFonts w:ascii="Times New Roman" w:hAnsi="Times New Roman"/>
                <w:b/>
              </w:rPr>
            </w:pPr>
          </w:p>
        </w:tc>
      </w:tr>
      <w:tr w:rsidR="006D751E" w:rsidRPr="00DB474A" w14:paraId="2885547A" w14:textId="77777777" w:rsidTr="00EA1B08">
        <w:trPr>
          <w:trHeight w:val="201"/>
        </w:trPr>
        <w:tc>
          <w:tcPr>
            <w:tcW w:w="1962" w:type="dxa"/>
            <w:tcBorders>
              <w:top w:val="single" w:sz="6" w:space="0" w:color="000080"/>
              <w:left w:val="single" w:sz="6" w:space="0" w:color="000080"/>
              <w:bottom w:val="single" w:sz="6" w:space="0" w:color="000080"/>
              <w:right w:val="single" w:sz="6" w:space="0" w:color="000080"/>
            </w:tcBorders>
          </w:tcPr>
          <w:p w14:paraId="6B7CF374" w14:textId="77777777" w:rsidR="006D751E" w:rsidRPr="00DB474A" w:rsidRDefault="006D751E" w:rsidP="00EA1B08">
            <w:pPr>
              <w:jc w:val="center"/>
              <w:rPr>
                <w:rFonts w:ascii="Times New Roman" w:hAnsi="Times New Roman"/>
              </w:rPr>
            </w:pPr>
            <w:r w:rsidRPr="00DB474A">
              <w:rPr>
                <w:rFonts w:ascii="Times New Roman" w:hAnsi="Times New Roman"/>
              </w:rPr>
              <w:t>MURPHY</w:t>
            </w:r>
          </w:p>
        </w:tc>
        <w:tc>
          <w:tcPr>
            <w:tcW w:w="656" w:type="dxa"/>
            <w:tcBorders>
              <w:top w:val="single" w:sz="6" w:space="0" w:color="000080"/>
              <w:left w:val="single" w:sz="6" w:space="0" w:color="000080"/>
              <w:bottom w:val="single" w:sz="6" w:space="0" w:color="000080"/>
              <w:right w:val="single" w:sz="6" w:space="0" w:color="000080"/>
            </w:tcBorders>
          </w:tcPr>
          <w:p w14:paraId="339486A7" w14:textId="77777777" w:rsidR="006D751E" w:rsidRPr="00DB474A" w:rsidRDefault="006D751E" w:rsidP="00EA1B08">
            <w:pPr>
              <w:jc w:val="center"/>
              <w:rPr>
                <w:rFonts w:ascii="Times New Roman" w:hAnsi="Times New Roman"/>
                <w:b/>
              </w:rPr>
            </w:pPr>
          </w:p>
        </w:tc>
        <w:tc>
          <w:tcPr>
            <w:tcW w:w="630" w:type="dxa"/>
            <w:tcBorders>
              <w:top w:val="single" w:sz="6" w:space="0" w:color="000080"/>
              <w:left w:val="single" w:sz="6" w:space="0" w:color="000080"/>
              <w:bottom w:val="single" w:sz="6" w:space="0" w:color="000080"/>
              <w:right w:val="single" w:sz="6" w:space="0" w:color="000080"/>
            </w:tcBorders>
          </w:tcPr>
          <w:p w14:paraId="63FE8284" w14:textId="77777777" w:rsidR="006D751E" w:rsidRPr="00DB474A" w:rsidRDefault="006D751E" w:rsidP="00EA1B08">
            <w:pPr>
              <w:jc w:val="center"/>
              <w:rPr>
                <w:rFonts w:ascii="Times New Roman" w:hAnsi="Times New Roman"/>
                <w:b/>
              </w:rPr>
            </w:pPr>
          </w:p>
        </w:tc>
        <w:tc>
          <w:tcPr>
            <w:tcW w:w="630" w:type="dxa"/>
            <w:tcBorders>
              <w:top w:val="single" w:sz="6" w:space="0" w:color="000080"/>
              <w:left w:val="single" w:sz="6" w:space="0" w:color="000080"/>
              <w:bottom w:val="single" w:sz="6" w:space="0" w:color="000080"/>
              <w:right w:val="single" w:sz="6" w:space="0" w:color="000080"/>
            </w:tcBorders>
          </w:tcPr>
          <w:p w14:paraId="35E1F797" w14:textId="77777777" w:rsidR="006D751E" w:rsidRPr="00DB474A" w:rsidRDefault="006D751E" w:rsidP="00EA1B08">
            <w:pPr>
              <w:jc w:val="center"/>
              <w:rPr>
                <w:rFonts w:ascii="Times New Roman" w:hAnsi="Times New Roman"/>
                <w:b/>
              </w:rPr>
            </w:pPr>
          </w:p>
        </w:tc>
        <w:tc>
          <w:tcPr>
            <w:tcW w:w="630" w:type="dxa"/>
            <w:tcBorders>
              <w:top w:val="single" w:sz="6" w:space="0" w:color="000080"/>
              <w:left w:val="single" w:sz="6" w:space="0" w:color="000080"/>
              <w:bottom w:val="single" w:sz="6" w:space="0" w:color="000080"/>
              <w:right w:val="single" w:sz="6" w:space="0" w:color="000080"/>
            </w:tcBorders>
          </w:tcPr>
          <w:p w14:paraId="38E43C70" w14:textId="77777777" w:rsidR="006D751E" w:rsidRPr="00DB474A" w:rsidRDefault="006D751E" w:rsidP="00EA1B08">
            <w:pPr>
              <w:jc w:val="center"/>
              <w:rPr>
                <w:rFonts w:ascii="Times New Roman" w:hAnsi="Times New Roman"/>
                <w:b/>
              </w:rPr>
            </w:pPr>
          </w:p>
        </w:tc>
        <w:tc>
          <w:tcPr>
            <w:tcW w:w="2160" w:type="dxa"/>
            <w:tcBorders>
              <w:top w:val="single" w:sz="6" w:space="0" w:color="000080"/>
              <w:left w:val="single" w:sz="6" w:space="0" w:color="000080"/>
              <w:bottom w:val="single" w:sz="6" w:space="0" w:color="000080"/>
              <w:right w:val="single" w:sz="6" w:space="0" w:color="000080"/>
            </w:tcBorders>
          </w:tcPr>
          <w:p w14:paraId="26EF73B3" w14:textId="77777777" w:rsidR="006D751E" w:rsidRPr="00DB474A" w:rsidRDefault="006D751E" w:rsidP="00EA1B08">
            <w:pPr>
              <w:jc w:val="center"/>
              <w:rPr>
                <w:rFonts w:ascii="Times New Roman" w:hAnsi="Times New Roman"/>
              </w:rPr>
            </w:pPr>
          </w:p>
        </w:tc>
        <w:tc>
          <w:tcPr>
            <w:tcW w:w="810" w:type="dxa"/>
            <w:tcBorders>
              <w:top w:val="single" w:sz="6" w:space="0" w:color="000080"/>
              <w:left w:val="single" w:sz="6" w:space="0" w:color="000080"/>
              <w:bottom w:val="single" w:sz="6" w:space="0" w:color="000080"/>
              <w:right w:val="single" w:sz="6" w:space="0" w:color="000080"/>
            </w:tcBorders>
          </w:tcPr>
          <w:p w14:paraId="4B3659CA" w14:textId="77777777" w:rsidR="006D751E" w:rsidRPr="00DB474A" w:rsidRDefault="006D751E" w:rsidP="00EA1B08">
            <w:pPr>
              <w:jc w:val="center"/>
              <w:rPr>
                <w:rFonts w:ascii="Times New Roman" w:hAnsi="Times New Roman"/>
                <w:b/>
              </w:rPr>
            </w:pPr>
          </w:p>
        </w:tc>
        <w:tc>
          <w:tcPr>
            <w:tcW w:w="720" w:type="dxa"/>
            <w:tcBorders>
              <w:top w:val="single" w:sz="6" w:space="0" w:color="000080"/>
              <w:left w:val="single" w:sz="6" w:space="0" w:color="000080"/>
              <w:bottom w:val="single" w:sz="6" w:space="0" w:color="000080"/>
              <w:right w:val="single" w:sz="6" w:space="0" w:color="000080"/>
            </w:tcBorders>
          </w:tcPr>
          <w:p w14:paraId="7F1F8A52" w14:textId="77777777" w:rsidR="006D751E" w:rsidRPr="00DB474A" w:rsidRDefault="006D751E" w:rsidP="00EA1B08">
            <w:pPr>
              <w:jc w:val="center"/>
              <w:rPr>
                <w:rFonts w:ascii="Times New Roman" w:hAnsi="Times New Roman"/>
                <w:b/>
              </w:rPr>
            </w:pPr>
          </w:p>
        </w:tc>
        <w:tc>
          <w:tcPr>
            <w:tcW w:w="720" w:type="dxa"/>
            <w:tcBorders>
              <w:top w:val="single" w:sz="6" w:space="0" w:color="000080"/>
              <w:left w:val="single" w:sz="6" w:space="0" w:color="000080"/>
              <w:bottom w:val="single" w:sz="6" w:space="0" w:color="000080"/>
              <w:right w:val="single" w:sz="6" w:space="0" w:color="000080"/>
            </w:tcBorders>
          </w:tcPr>
          <w:p w14:paraId="780A7A3A" w14:textId="77777777" w:rsidR="006D751E" w:rsidRPr="00DB474A" w:rsidRDefault="006D751E" w:rsidP="00EA1B08">
            <w:pPr>
              <w:jc w:val="center"/>
              <w:rPr>
                <w:rFonts w:ascii="Times New Roman" w:hAnsi="Times New Roman"/>
                <w:b/>
              </w:rPr>
            </w:pPr>
          </w:p>
        </w:tc>
        <w:tc>
          <w:tcPr>
            <w:tcW w:w="630" w:type="dxa"/>
            <w:tcBorders>
              <w:top w:val="single" w:sz="6" w:space="0" w:color="000080"/>
              <w:left w:val="single" w:sz="6" w:space="0" w:color="000080"/>
              <w:bottom w:val="single" w:sz="6" w:space="0" w:color="000080"/>
              <w:right w:val="single" w:sz="6" w:space="0" w:color="000080"/>
            </w:tcBorders>
          </w:tcPr>
          <w:p w14:paraId="44FFE873" w14:textId="77777777" w:rsidR="006D751E" w:rsidRPr="00DB474A" w:rsidRDefault="006D751E" w:rsidP="00EA1B08">
            <w:pPr>
              <w:jc w:val="center"/>
              <w:rPr>
                <w:rFonts w:ascii="Times New Roman" w:hAnsi="Times New Roman"/>
                <w:b/>
              </w:rPr>
            </w:pPr>
          </w:p>
        </w:tc>
      </w:tr>
      <w:tr w:rsidR="006D751E" w:rsidRPr="00DB474A" w14:paraId="10418570" w14:textId="77777777" w:rsidTr="00EA1B08">
        <w:tc>
          <w:tcPr>
            <w:tcW w:w="1962" w:type="dxa"/>
            <w:tcBorders>
              <w:top w:val="single" w:sz="6" w:space="0" w:color="000080"/>
              <w:left w:val="single" w:sz="6" w:space="0" w:color="000080"/>
              <w:bottom w:val="single" w:sz="6" w:space="0" w:color="000080"/>
              <w:right w:val="single" w:sz="6" w:space="0" w:color="000080"/>
            </w:tcBorders>
            <w:hideMark/>
          </w:tcPr>
          <w:p w14:paraId="1E0697DA" w14:textId="77777777" w:rsidR="006D751E" w:rsidRPr="00DB474A" w:rsidRDefault="006D751E" w:rsidP="00EA1B08">
            <w:pPr>
              <w:jc w:val="center"/>
              <w:rPr>
                <w:rFonts w:ascii="Times New Roman" w:hAnsi="Times New Roman"/>
              </w:rPr>
            </w:pPr>
            <w:r w:rsidRPr="00DB474A">
              <w:rPr>
                <w:rFonts w:ascii="Times New Roman" w:hAnsi="Times New Roman"/>
              </w:rPr>
              <w:t>MOTION</w:t>
            </w:r>
          </w:p>
        </w:tc>
        <w:tc>
          <w:tcPr>
            <w:tcW w:w="2546" w:type="dxa"/>
            <w:gridSpan w:val="4"/>
            <w:tcBorders>
              <w:top w:val="single" w:sz="6" w:space="0" w:color="000080"/>
              <w:left w:val="single" w:sz="6" w:space="0" w:color="000080"/>
              <w:bottom w:val="single" w:sz="6" w:space="0" w:color="000080"/>
              <w:right w:val="single" w:sz="6" w:space="0" w:color="000080"/>
            </w:tcBorders>
          </w:tcPr>
          <w:p w14:paraId="7DFC3D44" w14:textId="77777777" w:rsidR="006D751E" w:rsidRPr="00DB474A" w:rsidRDefault="006D751E" w:rsidP="00EA1B08">
            <w:pPr>
              <w:jc w:val="center"/>
              <w:rPr>
                <w:rFonts w:ascii="Times New Roman" w:hAnsi="Times New Roman"/>
                <w:b/>
              </w:rPr>
            </w:pPr>
          </w:p>
        </w:tc>
        <w:tc>
          <w:tcPr>
            <w:tcW w:w="2160" w:type="dxa"/>
            <w:tcBorders>
              <w:top w:val="single" w:sz="6" w:space="0" w:color="000080"/>
              <w:left w:val="single" w:sz="6" w:space="0" w:color="000080"/>
              <w:bottom w:val="single" w:sz="6" w:space="0" w:color="000080"/>
              <w:right w:val="single" w:sz="6" w:space="0" w:color="000080"/>
            </w:tcBorders>
            <w:hideMark/>
          </w:tcPr>
          <w:p w14:paraId="50C746F3" w14:textId="77777777" w:rsidR="006D751E" w:rsidRPr="00DB474A" w:rsidRDefault="006D751E" w:rsidP="00EA1B08">
            <w:pPr>
              <w:keepNext/>
              <w:jc w:val="center"/>
              <w:outlineLvl w:val="1"/>
              <w:rPr>
                <w:rFonts w:ascii="Times New Roman" w:hAnsi="Times New Roman"/>
              </w:rPr>
            </w:pPr>
            <w:r w:rsidRPr="00DB474A">
              <w:rPr>
                <w:rFonts w:ascii="Times New Roman" w:hAnsi="Times New Roman"/>
              </w:rPr>
              <w:t>SECOND</w:t>
            </w:r>
          </w:p>
        </w:tc>
        <w:tc>
          <w:tcPr>
            <w:tcW w:w="2880" w:type="dxa"/>
            <w:gridSpan w:val="4"/>
            <w:tcBorders>
              <w:top w:val="single" w:sz="6" w:space="0" w:color="000080"/>
              <w:left w:val="single" w:sz="6" w:space="0" w:color="000080"/>
              <w:bottom w:val="single" w:sz="6" w:space="0" w:color="000080"/>
              <w:right w:val="single" w:sz="6" w:space="0" w:color="000080"/>
            </w:tcBorders>
          </w:tcPr>
          <w:p w14:paraId="07F9ABD3" w14:textId="77777777" w:rsidR="006D751E" w:rsidRPr="00DB474A" w:rsidRDefault="006D751E" w:rsidP="00EA1B08">
            <w:pPr>
              <w:jc w:val="center"/>
              <w:rPr>
                <w:rFonts w:ascii="Times New Roman" w:hAnsi="Times New Roman"/>
                <w:b/>
              </w:rPr>
            </w:pPr>
          </w:p>
        </w:tc>
      </w:tr>
      <w:tr w:rsidR="006D751E" w:rsidRPr="00DB474A" w14:paraId="32E4D528" w14:textId="77777777" w:rsidTr="00EA1B08">
        <w:tc>
          <w:tcPr>
            <w:tcW w:w="9548" w:type="dxa"/>
            <w:gridSpan w:val="10"/>
            <w:tcBorders>
              <w:top w:val="single" w:sz="6" w:space="0" w:color="000080"/>
              <w:left w:val="single" w:sz="6" w:space="0" w:color="000080"/>
              <w:bottom w:val="single" w:sz="6" w:space="0" w:color="000080"/>
              <w:right w:val="single" w:sz="6" w:space="0" w:color="000080"/>
            </w:tcBorders>
            <w:hideMark/>
          </w:tcPr>
          <w:p w14:paraId="3CA8CD9D" w14:textId="77777777" w:rsidR="006D751E" w:rsidRPr="00DB474A" w:rsidRDefault="006D751E" w:rsidP="00EA1B08">
            <w:pPr>
              <w:jc w:val="center"/>
              <w:rPr>
                <w:rFonts w:ascii="Times New Roman" w:hAnsi="Times New Roman"/>
              </w:rPr>
            </w:pPr>
            <w:r w:rsidRPr="00DB474A">
              <w:rPr>
                <w:rFonts w:ascii="Times New Roman" w:hAnsi="Times New Roman"/>
              </w:rPr>
              <w:t>X – INDICATES VOTE               AB- ABSENT                    NV- NOT VOTING</w:t>
            </w:r>
          </w:p>
        </w:tc>
      </w:tr>
    </w:tbl>
    <w:p w14:paraId="0FD22033" w14:textId="77777777" w:rsidR="006D751E" w:rsidRPr="00DB474A" w:rsidRDefault="006D751E" w:rsidP="006D751E">
      <w:pPr>
        <w:rPr>
          <w:rFonts w:ascii="Times New Roman" w:hAnsi="Times New Roman"/>
          <w:sz w:val="22"/>
          <w:szCs w:val="22"/>
        </w:rPr>
      </w:pPr>
    </w:p>
    <w:p w14:paraId="0B29EEA4" w14:textId="77777777" w:rsidR="006D751E" w:rsidRPr="00DB474A" w:rsidRDefault="006D751E" w:rsidP="006D751E">
      <w:pPr>
        <w:rPr>
          <w:rFonts w:ascii="Times New Roman" w:hAnsi="Times New Roman"/>
        </w:rPr>
      </w:pPr>
      <w:r w:rsidRPr="00DB474A">
        <w:rPr>
          <w:rFonts w:ascii="Times New Roman" w:hAnsi="Times New Roman"/>
        </w:rPr>
        <w:t xml:space="preserve">I hereby certify the foregoing to be a true copy of a resolution adopted by the Township of New Hanover, Burlington County, New Jersey at the Reorganization meeting held on January </w:t>
      </w:r>
      <w:r>
        <w:rPr>
          <w:rFonts w:ascii="Times New Roman" w:hAnsi="Times New Roman"/>
        </w:rPr>
        <w:t>7</w:t>
      </w:r>
      <w:r w:rsidRPr="00DB474A">
        <w:rPr>
          <w:rFonts w:ascii="Times New Roman" w:hAnsi="Times New Roman"/>
        </w:rPr>
        <w:t>, 202</w:t>
      </w:r>
      <w:r>
        <w:rPr>
          <w:rFonts w:ascii="Times New Roman" w:hAnsi="Times New Roman"/>
        </w:rPr>
        <w:t>5</w:t>
      </w:r>
      <w:r w:rsidRPr="00DB474A">
        <w:rPr>
          <w:rFonts w:ascii="Times New Roman" w:hAnsi="Times New Roman"/>
        </w:rPr>
        <w:t>.</w:t>
      </w:r>
    </w:p>
    <w:p w14:paraId="62B4C033" w14:textId="77777777" w:rsidR="006D751E" w:rsidRPr="00DB474A" w:rsidRDefault="006D751E" w:rsidP="006D751E">
      <w:pPr>
        <w:rPr>
          <w:rFonts w:ascii="Times New Roman" w:hAnsi="Times New Roman"/>
        </w:rPr>
      </w:pPr>
    </w:p>
    <w:p w14:paraId="4B3E4E53" w14:textId="77777777" w:rsidR="006D751E" w:rsidRPr="00DB474A" w:rsidRDefault="006D751E" w:rsidP="006D751E">
      <w:pPr>
        <w:rPr>
          <w:rFonts w:ascii="Times New Roman" w:hAnsi="Times New Roman"/>
        </w:rPr>
      </w:pPr>
    </w:p>
    <w:p w14:paraId="304FB246" w14:textId="77777777" w:rsidR="006D751E" w:rsidRPr="00DB474A" w:rsidRDefault="006D751E" w:rsidP="006D751E">
      <w:pPr>
        <w:ind w:left="-90"/>
        <w:jc w:val="right"/>
        <w:rPr>
          <w:rFonts w:ascii="Times New Roman" w:hAnsi="Times New Roman"/>
          <w:b/>
        </w:rPr>
      </w:pPr>
      <w:r w:rsidRPr="00DB474A">
        <w:rPr>
          <w:rFonts w:ascii="Times New Roman" w:hAnsi="Times New Roman"/>
          <w:b/>
          <w:u w:val="single"/>
        </w:rPr>
        <w:tab/>
      </w:r>
      <w:r w:rsidRPr="00DB474A">
        <w:rPr>
          <w:rFonts w:ascii="Times New Roman" w:hAnsi="Times New Roman"/>
          <w:b/>
          <w:u w:val="single"/>
        </w:rPr>
        <w:tab/>
      </w:r>
      <w:r w:rsidRPr="00DB474A">
        <w:rPr>
          <w:rFonts w:ascii="Times New Roman" w:hAnsi="Times New Roman"/>
          <w:b/>
          <w:u w:val="single"/>
        </w:rPr>
        <w:tab/>
      </w:r>
      <w:r w:rsidRPr="00DB474A">
        <w:rPr>
          <w:rFonts w:ascii="Times New Roman" w:hAnsi="Times New Roman"/>
          <w:b/>
          <w:u w:val="single"/>
        </w:rPr>
        <w:tab/>
      </w:r>
      <w:r w:rsidRPr="00DB474A">
        <w:rPr>
          <w:rFonts w:ascii="Times New Roman" w:hAnsi="Times New Roman"/>
          <w:b/>
          <w:u w:val="single"/>
        </w:rPr>
        <w:tab/>
      </w:r>
      <w:r w:rsidRPr="00DB474A">
        <w:rPr>
          <w:rFonts w:ascii="Times New Roman" w:hAnsi="Times New Roman"/>
          <w:b/>
        </w:rPr>
        <w:t xml:space="preserve">                                                       </w:t>
      </w:r>
    </w:p>
    <w:p w14:paraId="7C770563" w14:textId="77777777" w:rsidR="006D751E" w:rsidRPr="00DB474A" w:rsidRDefault="006D751E" w:rsidP="006D751E">
      <w:pPr>
        <w:jc w:val="center"/>
        <w:rPr>
          <w:rFonts w:ascii="Times New Roman" w:hAnsi="Times New Roman"/>
        </w:rPr>
      </w:pPr>
      <w:r w:rsidRPr="00DB474A">
        <w:rPr>
          <w:rFonts w:ascii="Times New Roman" w:hAnsi="Times New Roman"/>
        </w:rPr>
        <w:t xml:space="preserve">                                                                                   </w:t>
      </w:r>
      <w:r w:rsidRPr="00DB474A">
        <w:rPr>
          <w:rFonts w:ascii="Times New Roman" w:hAnsi="Times New Roman"/>
        </w:rPr>
        <w:tab/>
      </w:r>
      <w:r w:rsidRPr="00DB474A">
        <w:rPr>
          <w:rFonts w:ascii="Times New Roman" w:hAnsi="Times New Roman"/>
        </w:rPr>
        <w:tab/>
        <w:t xml:space="preserve">           Susan D. Jackson, RMC</w:t>
      </w:r>
    </w:p>
    <w:p w14:paraId="3CF444C3" w14:textId="551712B8" w:rsidR="006D751E" w:rsidRDefault="006D751E" w:rsidP="006D751E">
      <w:pPr>
        <w:tabs>
          <w:tab w:val="left" w:pos="-720"/>
        </w:tabs>
        <w:suppressAutoHyphens/>
        <w:jc w:val="both"/>
        <w:rPr>
          <w:rFonts w:ascii="Times New Roman" w:hAnsi="Times New Roman"/>
          <w:spacing w:val="-3"/>
        </w:rPr>
      </w:pPr>
      <w:r w:rsidRPr="00DB474A">
        <w:rPr>
          <w:rFonts w:ascii="Times New Roman" w:hAnsi="Times New Roman"/>
        </w:rPr>
        <w:t xml:space="preserve">                                                                                  </w:t>
      </w:r>
      <w:r w:rsidRPr="00DB474A">
        <w:rPr>
          <w:rFonts w:ascii="Times New Roman" w:hAnsi="Times New Roman"/>
        </w:rPr>
        <w:tab/>
      </w:r>
      <w:r w:rsidRPr="00DB474A">
        <w:rPr>
          <w:rFonts w:ascii="Times New Roman" w:hAnsi="Times New Roman"/>
        </w:rPr>
        <w:tab/>
        <w:t xml:space="preserve">       </w:t>
      </w:r>
      <w:r>
        <w:rPr>
          <w:rFonts w:ascii="Times New Roman" w:hAnsi="Times New Roman"/>
        </w:rPr>
        <w:t xml:space="preserve">              </w:t>
      </w:r>
      <w:r w:rsidRPr="00DB474A">
        <w:rPr>
          <w:rFonts w:ascii="Times New Roman" w:hAnsi="Times New Roman"/>
        </w:rPr>
        <w:t xml:space="preserve"> Township Clerk</w:t>
      </w:r>
    </w:p>
    <w:sectPr w:rsidR="006D751E" w:rsidSect="00F9418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3F4DC" w14:textId="77777777" w:rsidR="00FB0C06" w:rsidRDefault="00FB0C06" w:rsidP="007047E2">
      <w:r>
        <w:separator/>
      </w:r>
    </w:p>
  </w:endnote>
  <w:endnote w:type="continuationSeparator" w:id="0">
    <w:p w14:paraId="1E3CE7D2" w14:textId="77777777" w:rsidR="00FB0C06" w:rsidRDefault="00FB0C06" w:rsidP="0070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468787"/>
      <w:docPartObj>
        <w:docPartGallery w:val="Page Numbers (Bottom of Page)"/>
        <w:docPartUnique/>
      </w:docPartObj>
    </w:sdtPr>
    <w:sdtEndPr/>
    <w:sdtContent>
      <w:p w14:paraId="0ABD6E96" w14:textId="77777777" w:rsidR="00C00C10" w:rsidRDefault="00F0571E">
        <w:pPr>
          <w:pStyle w:val="Footer"/>
          <w:jc w:val="center"/>
        </w:pPr>
        <w:r>
          <w:fldChar w:fldCharType="begin"/>
        </w:r>
        <w:r>
          <w:instrText xml:space="preserve"> PAGE   \* MERGEFORMAT </w:instrText>
        </w:r>
        <w:r>
          <w:fldChar w:fldCharType="separate"/>
        </w:r>
        <w:r w:rsidR="00046A77">
          <w:rPr>
            <w:noProof/>
          </w:rPr>
          <w:t>1</w:t>
        </w:r>
        <w:r>
          <w:rPr>
            <w:noProof/>
          </w:rPr>
          <w:fldChar w:fldCharType="end"/>
        </w:r>
      </w:p>
    </w:sdtContent>
  </w:sdt>
  <w:p w14:paraId="20482625" w14:textId="77777777" w:rsidR="00C00C10" w:rsidRDefault="00C00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1B2AB" w14:textId="77777777" w:rsidR="00FB0C06" w:rsidRDefault="00FB0C06" w:rsidP="007047E2">
      <w:r>
        <w:separator/>
      </w:r>
    </w:p>
  </w:footnote>
  <w:footnote w:type="continuationSeparator" w:id="0">
    <w:p w14:paraId="12C08540" w14:textId="77777777" w:rsidR="00FB0C06" w:rsidRDefault="00FB0C06" w:rsidP="00704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37C21"/>
    <w:multiLevelType w:val="hybridMultilevel"/>
    <w:tmpl w:val="1F8229EA"/>
    <w:lvl w:ilvl="0" w:tplc="99D6531E">
      <w:start w:val="1"/>
      <w:numFmt w:val="decimal"/>
      <w:lvlText w:val="%1."/>
      <w:lvlJc w:val="left"/>
      <w:pPr>
        <w:tabs>
          <w:tab w:val="num" w:pos="1092"/>
        </w:tabs>
        <w:ind w:left="1092" w:hanging="372"/>
      </w:pPr>
      <w:rPr>
        <w:rFonts w:hint="default"/>
      </w:rPr>
    </w:lvl>
    <w:lvl w:ilvl="1" w:tplc="774E86A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425CE3"/>
    <w:multiLevelType w:val="hybridMultilevel"/>
    <w:tmpl w:val="8FA089BA"/>
    <w:lvl w:ilvl="0" w:tplc="3822EF78">
      <w:start w:val="2"/>
      <w:numFmt w:val="lowerLetter"/>
      <w:lvlText w:val="%1."/>
      <w:lvlJc w:val="left"/>
      <w:pPr>
        <w:ind w:left="10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1" w:tplc="526EC5DA">
      <w:start w:val="1"/>
      <w:numFmt w:val="decimal"/>
      <w:lvlText w:val="(%2)"/>
      <w:lvlJc w:val="left"/>
      <w:pPr>
        <w:ind w:left="881" w:hanging="422"/>
      </w:pPr>
      <w:rPr>
        <w:rFonts w:ascii="Times New Roman" w:eastAsia="Times New Roman" w:hAnsi="Times New Roman" w:cs="Times New Roman" w:hint="default"/>
        <w:b w:val="0"/>
        <w:bCs w:val="0"/>
        <w:i w:val="0"/>
        <w:iCs w:val="0"/>
        <w:spacing w:val="0"/>
        <w:w w:val="100"/>
        <w:sz w:val="24"/>
        <w:szCs w:val="24"/>
        <w:lang w:val="en-US" w:eastAsia="en-US" w:bidi="ar-SA"/>
      </w:rPr>
    </w:lvl>
    <w:lvl w:ilvl="2" w:tplc="CC64C620">
      <w:start w:val="1"/>
      <w:numFmt w:val="lowerLetter"/>
      <w:lvlText w:val="(%3)"/>
      <w:lvlJc w:val="left"/>
      <w:pPr>
        <w:ind w:left="867" w:hanging="407"/>
      </w:pPr>
      <w:rPr>
        <w:rFonts w:ascii="Times New Roman" w:eastAsia="Times New Roman" w:hAnsi="Times New Roman" w:cs="Times New Roman" w:hint="default"/>
        <w:b w:val="0"/>
        <w:bCs w:val="0"/>
        <w:i w:val="0"/>
        <w:iCs w:val="0"/>
        <w:spacing w:val="0"/>
        <w:w w:val="100"/>
        <w:sz w:val="24"/>
        <w:szCs w:val="24"/>
        <w:lang w:val="en-US" w:eastAsia="en-US" w:bidi="ar-SA"/>
      </w:rPr>
    </w:lvl>
    <w:lvl w:ilvl="3" w:tplc="589CDDB8">
      <w:numFmt w:val="bullet"/>
      <w:lvlText w:val="•"/>
      <w:lvlJc w:val="left"/>
      <w:pPr>
        <w:ind w:left="1967" w:hanging="407"/>
      </w:pPr>
      <w:rPr>
        <w:rFonts w:hint="default"/>
        <w:lang w:val="en-US" w:eastAsia="en-US" w:bidi="ar-SA"/>
      </w:rPr>
    </w:lvl>
    <w:lvl w:ilvl="4" w:tplc="9642E13C">
      <w:numFmt w:val="bullet"/>
      <w:lvlText w:val="•"/>
      <w:lvlJc w:val="left"/>
      <w:pPr>
        <w:ind w:left="3055" w:hanging="407"/>
      </w:pPr>
      <w:rPr>
        <w:rFonts w:hint="default"/>
        <w:lang w:val="en-US" w:eastAsia="en-US" w:bidi="ar-SA"/>
      </w:rPr>
    </w:lvl>
    <w:lvl w:ilvl="5" w:tplc="6E68ED8E">
      <w:numFmt w:val="bullet"/>
      <w:lvlText w:val="•"/>
      <w:lvlJc w:val="left"/>
      <w:pPr>
        <w:ind w:left="4142" w:hanging="407"/>
      </w:pPr>
      <w:rPr>
        <w:rFonts w:hint="default"/>
        <w:lang w:val="en-US" w:eastAsia="en-US" w:bidi="ar-SA"/>
      </w:rPr>
    </w:lvl>
    <w:lvl w:ilvl="6" w:tplc="EE3AE988">
      <w:numFmt w:val="bullet"/>
      <w:lvlText w:val="•"/>
      <w:lvlJc w:val="left"/>
      <w:pPr>
        <w:ind w:left="5230" w:hanging="407"/>
      </w:pPr>
      <w:rPr>
        <w:rFonts w:hint="default"/>
        <w:lang w:val="en-US" w:eastAsia="en-US" w:bidi="ar-SA"/>
      </w:rPr>
    </w:lvl>
    <w:lvl w:ilvl="7" w:tplc="C6DA30A8">
      <w:numFmt w:val="bullet"/>
      <w:lvlText w:val="•"/>
      <w:lvlJc w:val="left"/>
      <w:pPr>
        <w:ind w:left="6317" w:hanging="407"/>
      </w:pPr>
      <w:rPr>
        <w:rFonts w:hint="default"/>
        <w:lang w:val="en-US" w:eastAsia="en-US" w:bidi="ar-SA"/>
      </w:rPr>
    </w:lvl>
    <w:lvl w:ilvl="8" w:tplc="1FB0023E">
      <w:numFmt w:val="bullet"/>
      <w:lvlText w:val="•"/>
      <w:lvlJc w:val="left"/>
      <w:pPr>
        <w:ind w:left="7405" w:hanging="407"/>
      </w:pPr>
      <w:rPr>
        <w:rFonts w:hint="default"/>
        <w:lang w:val="en-US" w:eastAsia="en-US" w:bidi="ar-SA"/>
      </w:rPr>
    </w:lvl>
  </w:abstractNum>
  <w:abstractNum w:abstractNumId="2" w15:restartNumberingAfterBreak="0">
    <w:nsid w:val="450D33BA"/>
    <w:multiLevelType w:val="hybridMultilevel"/>
    <w:tmpl w:val="572A7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5E3D7F"/>
    <w:multiLevelType w:val="hybridMultilevel"/>
    <w:tmpl w:val="B164EE4E"/>
    <w:lvl w:ilvl="0" w:tplc="C1EE4C18">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77"/>
    <w:rsid w:val="000008BF"/>
    <w:rsid w:val="0000108C"/>
    <w:rsid w:val="00003178"/>
    <w:rsid w:val="000060F7"/>
    <w:rsid w:val="000075C5"/>
    <w:rsid w:val="00046A77"/>
    <w:rsid w:val="00053C6D"/>
    <w:rsid w:val="00065A62"/>
    <w:rsid w:val="00066321"/>
    <w:rsid w:val="00066752"/>
    <w:rsid w:val="00080FD9"/>
    <w:rsid w:val="000A2B7A"/>
    <w:rsid w:val="000A7082"/>
    <w:rsid w:val="000B6DAF"/>
    <w:rsid w:val="000E2A38"/>
    <w:rsid w:val="000E7345"/>
    <w:rsid w:val="000F336A"/>
    <w:rsid w:val="000F3643"/>
    <w:rsid w:val="000F4CA7"/>
    <w:rsid w:val="001204F1"/>
    <w:rsid w:val="00123823"/>
    <w:rsid w:val="001562A3"/>
    <w:rsid w:val="001746C1"/>
    <w:rsid w:val="00195151"/>
    <w:rsid w:val="001D17A1"/>
    <w:rsid w:val="001D3123"/>
    <w:rsid w:val="001E2C01"/>
    <w:rsid w:val="001E4A72"/>
    <w:rsid w:val="001F42B4"/>
    <w:rsid w:val="00205086"/>
    <w:rsid w:val="00217626"/>
    <w:rsid w:val="002208C3"/>
    <w:rsid w:val="002246F4"/>
    <w:rsid w:val="0024467F"/>
    <w:rsid w:val="00244F3B"/>
    <w:rsid w:val="002539A1"/>
    <w:rsid w:val="00257861"/>
    <w:rsid w:val="00272183"/>
    <w:rsid w:val="00277A9A"/>
    <w:rsid w:val="00294A1D"/>
    <w:rsid w:val="002A712F"/>
    <w:rsid w:val="002B5916"/>
    <w:rsid w:val="002B7360"/>
    <w:rsid w:val="002B7921"/>
    <w:rsid w:val="002B7ACB"/>
    <w:rsid w:val="002C0360"/>
    <w:rsid w:val="002C1EBC"/>
    <w:rsid w:val="002E6B1C"/>
    <w:rsid w:val="003027F9"/>
    <w:rsid w:val="00310ABB"/>
    <w:rsid w:val="003213E6"/>
    <w:rsid w:val="00323378"/>
    <w:rsid w:val="00323AC1"/>
    <w:rsid w:val="0032680E"/>
    <w:rsid w:val="00334BCC"/>
    <w:rsid w:val="00340A3D"/>
    <w:rsid w:val="00343D00"/>
    <w:rsid w:val="00355011"/>
    <w:rsid w:val="00365E2A"/>
    <w:rsid w:val="0037166A"/>
    <w:rsid w:val="00377303"/>
    <w:rsid w:val="003A1E10"/>
    <w:rsid w:val="003A49F6"/>
    <w:rsid w:val="003B09C8"/>
    <w:rsid w:val="003B1AD8"/>
    <w:rsid w:val="003B4AF0"/>
    <w:rsid w:val="003B5104"/>
    <w:rsid w:val="003F029E"/>
    <w:rsid w:val="003F7E20"/>
    <w:rsid w:val="00456BAA"/>
    <w:rsid w:val="00457819"/>
    <w:rsid w:val="004678A3"/>
    <w:rsid w:val="00477967"/>
    <w:rsid w:val="00482C8C"/>
    <w:rsid w:val="00486193"/>
    <w:rsid w:val="004A225C"/>
    <w:rsid w:val="004A2D31"/>
    <w:rsid w:val="004A5302"/>
    <w:rsid w:val="004A79A6"/>
    <w:rsid w:val="004C5575"/>
    <w:rsid w:val="004D0B71"/>
    <w:rsid w:val="004D0DD2"/>
    <w:rsid w:val="00501041"/>
    <w:rsid w:val="005018B3"/>
    <w:rsid w:val="00506264"/>
    <w:rsid w:val="005175C0"/>
    <w:rsid w:val="00520725"/>
    <w:rsid w:val="0052671B"/>
    <w:rsid w:val="00526DA3"/>
    <w:rsid w:val="00527857"/>
    <w:rsid w:val="00531C21"/>
    <w:rsid w:val="00537F92"/>
    <w:rsid w:val="0054675F"/>
    <w:rsid w:val="0056304C"/>
    <w:rsid w:val="0056766D"/>
    <w:rsid w:val="00577738"/>
    <w:rsid w:val="00597C7B"/>
    <w:rsid w:val="005C0785"/>
    <w:rsid w:val="005C2F68"/>
    <w:rsid w:val="005E08E6"/>
    <w:rsid w:val="005E5B18"/>
    <w:rsid w:val="005F101D"/>
    <w:rsid w:val="005F6A62"/>
    <w:rsid w:val="005F78F4"/>
    <w:rsid w:val="0060478D"/>
    <w:rsid w:val="00615FD7"/>
    <w:rsid w:val="0062782A"/>
    <w:rsid w:val="006313A5"/>
    <w:rsid w:val="00635BB5"/>
    <w:rsid w:val="00640FCB"/>
    <w:rsid w:val="00652178"/>
    <w:rsid w:val="00677AE6"/>
    <w:rsid w:val="006815CC"/>
    <w:rsid w:val="0068788D"/>
    <w:rsid w:val="00691964"/>
    <w:rsid w:val="006970ED"/>
    <w:rsid w:val="006A0555"/>
    <w:rsid w:val="006A37EF"/>
    <w:rsid w:val="006A3CFD"/>
    <w:rsid w:val="006D1F73"/>
    <w:rsid w:val="006D47A6"/>
    <w:rsid w:val="006D751E"/>
    <w:rsid w:val="006D7944"/>
    <w:rsid w:val="006E0DC5"/>
    <w:rsid w:val="007044D4"/>
    <w:rsid w:val="007047E2"/>
    <w:rsid w:val="0070514E"/>
    <w:rsid w:val="00724C5D"/>
    <w:rsid w:val="007626B1"/>
    <w:rsid w:val="00771CCA"/>
    <w:rsid w:val="00783DF0"/>
    <w:rsid w:val="007859B8"/>
    <w:rsid w:val="007A6ABC"/>
    <w:rsid w:val="007A7142"/>
    <w:rsid w:val="007B343B"/>
    <w:rsid w:val="007D3B7C"/>
    <w:rsid w:val="007D7845"/>
    <w:rsid w:val="007E1520"/>
    <w:rsid w:val="007E2AA7"/>
    <w:rsid w:val="007E5F93"/>
    <w:rsid w:val="007F0E75"/>
    <w:rsid w:val="007F1623"/>
    <w:rsid w:val="008144B8"/>
    <w:rsid w:val="008324B1"/>
    <w:rsid w:val="00840EBD"/>
    <w:rsid w:val="0084193E"/>
    <w:rsid w:val="008514D3"/>
    <w:rsid w:val="008A6FC1"/>
    <w:rsid w:val="008C09B8"/>
    <w:rsid w:val="008D491D"/>
    <w:rsid w:val="008D7133"/>
    <w:rsid w:val="008E0FDE"/>
    <w:rsid w:val="008E7B85"/>
    <w:rsid w:val="009137CC"/>
    <w:rsid w:val="009204F1"/>
    <w:rsid w:val="009233B5"/>
    <w:rsid w:val="009238D5"/>
    <w:rsid w:val="00926E2B"/>
    <w:rsid w:val="00937005"/>
    <w:rsid w:val="00954044"/>
    <w:rsid w:val="00956198"/>
    <w:rsid w:val="009566E3"/>
    <w:rsid w:val="00957301"/>
    <w:rsid w:val="009744B1"/>
    <w:rsid w:val="009774FA"/>
    <w:rsid w:val="00982265"/>
    <w:rsid w:val="00986BA7"/>
    <w:rsid w:val="009A2975"/>
    <w:rsid w:val="009B4665"/>
    <w:rsid w:val="009C32FB"/>
    <w:rsid w:val="009E1910"/>
    <w:rsid w:val="009E3C9C"/>
    <w:rsid w:val="009E59AF"/>
    <w:rsid w:val="009E60FD"/>
    <w:rsid w:val="009E685B"/>
    <w:rsid w:val="009F0966"/>
    <w:rsid w:val="009F4DCE"/>
    <w:rsid w:val="009F617A"/>
    <w:rsid w:val="00A019D3"/>
    <w:rsid w:val="00A1041B"/>
    <w:rsid w:val="00A11785"/>
    <w:rsid w:val="00A12D7D"/>
    <w:rsid w:val="00A25E9A"/>
    <w:rsid w:val="00A50478"/>
    <w:rsid w:val="00A643BD"/>
    <w:rsid w:val="00A67FE9"/>
    <w:rsid w:val="00A71CFF"/>
    <w:rsid w:val="00A7508C"/>
    <w:rsid w:val="00A760CA"/>
    <w:rsid w:val="00A8357C"/>
    <w:rsid w:val="00A904F6"/>
    <w:rsid w:val="00A91235"/>
    <w:rsid w:val="00A9392C"/>
    <w:rsid w:val="00A95FD7"/>
    <w:rsid w:val="00AA11C6"/>
    <w:rsid w:val="00AA4096"/>
    <w:rsid w:val="00AA416C"/>
    <w:rsid w:val="00AA6596"/>
    <w:rsid w:val="00AC600A"/>
    <w:rsid w:val="00AC6D58"/>
    <w:rsid w:val="00AD0F85"/>
    <w:rsid w:val="00AD4954"/>
    <w:rsid w:val="00AE1DF2"/>
    <w:rsid w:val="00AE5AA7"/>
    <w:rsid w:val="00AE7289"/>
    <w:rsid w:val="00AF3FE8"/>
    <w:rsid w:val="00B04789"/>
    <w:rsid w:val="00B14299"/>
    <w:rsid w:val="00B15676"/>
    <w:rsid w:val="00B23D82"/>
    <w:rsid w:val="00B24A01"/>
    <w:rsid w:val="00B27E05"/>
    <w:rsid w:val="00B517DE"/>
    <w:rsid w:val="00B555B4"/>
    <w:rsid w:val="00B5599B"/>
    <w:rsid w:val="00B61D35"/>
    <w:rsid w:val="00B75EFF"/>
    <w:rsid w:val="00B779F4"/>
    <w:rsid w:val="00B90B37"/>
    <w:rsid w:val="00B971D5"/>
    <w:rsid w:val="00B971FD"/>
    <w:rsid w:val="00B97786"/>
    <w:rsid w:val="00BA0C58"/>
    <w:rsid w:val="00BB138A"/>
    <w:rsid w:val="00BC473C"/>
    <w:rsid w:val="00BC6CA3"/>
    <w:rsid w:val="00BE0660"/>
    <w:rsid w:val="00BF4577"/>
    <w:rsid w:val="00C00C10"/>
    <w:rsid w:val="00C0407C"/>
    <w:rsid w:val="00C125DD"/>
    <w:rsid w:val="00C22E76"/>
    <w:rsid w:val="00C25A37"/>
    <w:rsid w:val="00C33343"/>
    <w:rsid w:val="00C511AC"/>
    <w:rsid w:val="00C51FC9"/>
    <w:rsid w:val="00C73D11"/>
    <w:rsid w:val="00C77ED4"/>
    <w:rsid w:val="00C83FD1"/>
    <w:rsid w:val="00C94CCE"/>
    <w:rsid w:val="00CB23A0"/>
    <w:rsid w:val="00CC0950"/>
    <w:rsid w:val="00CC2118"/>
    <w:rsid w:val="00CE0035"/>
    <w:rsid w:val="00CE67E7"/>
    <w:rsid w:val="00CF223C"/>
    <w:rsid w:val="00CF485F"/>
    <w:rsid w:val="00D01CAC"/>
    <w:rsid w:val="00D14ED3"/>
    <w:rsid w:val="00D2090C"/>
    <w:rsid w:val="00D304C0"/>
    <w:rsid w:val="00D4374E"/>
    <w:rsid w:val="00D7115B"/>
    <w:rsid w:val="00D87649"/>
    <w:rsid w:val="00D92614"/>
    <w:rsid w:val="00D92A2E"/>
    <w:rsid w:val="00D92B7D"/>
    <w:rsid w:val="00D94D64"/>
    <w:rsid w:val="00D94E7B"/>
    <w:rsid w:val="00DC4168"/>
    <w:rsid w:val="00DC44CC"/>
    <w:rsid w:val="00DD3FEA"/>
    <w:rsid w:val="00DE2A28"/>
    <w:rsid w:val="00DE6F3C"/>
    <w:rsid w:val="00DE7F87"/>
    <w:rsid w:val="00DF3402"/>
    <w:rsid w:val="00DF45CB"/>
    <w:rsid w:val="00E131BB"/>
    <w:rsid w:val="00E236F9"/>
    <w:rsid w:val="00E60AF8"/>
    <w:rsid w:val="00E65871"/>
    <w:rsid w:val="00E660DD"/>
    <w:rsid w:val="00E66E3A"/>
    <w:rsid w:val="00E71376"/>
    <w:rsid w:val="00E7177C"/>
    <w:rsid w:val="00E82F8C"/>
    <w:rsid w:val="00EA3305"/>
    <w:rsid w:val="00EA3CB0"/>
    <w:rsid w:val="00EA47EB"/>
    <w:rsid w:val="00EB126C"/>
    <w:rsid w:val="00EB3F50"/>
    <w:rsid w:val="00EC65BD"/>
    <w:rsid w:val="00EC69F9"/>
    <w:rsid w:val="00ED0F13"/>
    <w:rsid w:val="00ED4EE0"/>
    <w:rsid w:val="00ED6065"/>
    <w:rsid w:val="00ED64DC"/>
    <w:rsid w:val="00EF1EEA"/>
    <w:rsid w:val="00EF360D"/>
    <w:rsid w:val="00EF456F"/>
    <w:rsid w:val="00EF7229"/>
    <w:rsid w:val="00F0571E"/>
    <w:rsid w:val="00F2187D"/>
    <w:rsid w:val="00F30DC3"/>
    <w:rsid w:val="00F33D34"/>
    <w:rsid w:val="00F3486D"/>
    <w:rsid w:val="00F35585"/>
    <w:rsid w:val="00F36651"/>
    <w:rsid w:val="00F41AFC"/>
    <w:rsid w:val="00F45DC0"/>
    <w:rsid w:val="00F51983"/>
    <w:rsid w:val="00F55E7D"/>
    <w:rsid w:val="00F64AA5"/>
    <w:rsid w:val="00F73A71"/>
    <w:rsid w:val="00F74FD4"/>
    <w:rsid w:val="00F94184"/>
    <w:rsid w:val="00FB0035"/>
    <w:rsid w:val="00FB0C06"/>
    <w:rsid w:val="00FB3E1D"/>
    <w:rsid w:val="00FC64A3"/>
    <w:rsid w:val="00FD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AD9DD"/>
  <w15:docId w15:val="{68BCC718-941F-4BB8-A6C2-FE663F5B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9B8"/>
    <w:rPr>
      <w:rFonts w:ascii="Courier New" w:hAnsi="Courier New"/>
      <w:sz w:val="24"/>
      <w:szCs w:val="24"/>
    </w:rPr>
  </w:style>
  <w:style w:type="paragraph" w:styleId="Heading4">
    <w:name w:val="heading 4"/>
    <w:basedOn w:val="Normal"/>
    <w:next w:val="Normal"/>
    <w:link w:val="Heading4Char"/>
    <w:uiPriority w:val="9"/>
    <w:semiHidden/>
    <w:unhideWhenUsed/>
    <w:qFormat/>
    <w:rsid w:val="007047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1623"/>
    <w:rPr>
      <w:rFonts w:ascii="Tahoma" w:hAnsi="Tahoma" w:cs="Tahoma"/>
      <w:sz w:val="16"/>
      <w:szCs w:val="16"/>
    </w:rPr>
  </w:style>
  <w:style w:type="character" w:styleId="Hyperlink">
    <w:name w:val="Hyperlink"/>
    <w:basedOn w:val="DefaultParagraphFont"/>
    <w:uiPriority w:val="99"/>
    <w:unhideWhenUsed/>
    <w:rsid w:val="009E685B"/>
    <w:rPr>
      <w:color w:val="0563C1"/>
      <w:u w:val="single"/>
    </w:rPr>
  </w:style>
  <w:style w:type="paragraph" w:styleId="ListParagraph">
    <w:name w:val="List Paragraph"/>
    <w:basedOn w:val="Normal"/>
    <w:uiPriority w:val="34"/>
    <w:qFormat/>
    <w:rsid w:val="007E5F93"/>
    <w:pPr>
      <w:ind w:left="720"/>
    </w:pPr>
  </w:style>
  <w:style w:type="character" w:styleId="CommentReference">
    <w:name w:val="annotation reference"/>
    <w:basedOn w:val="DefaultParagraphFont"/>
    <w:uiPriority w:val="99"/>
    <w:semiHidden/>
    <w:unhideWhenUsed/>
    <w:rsid w:val="00B15676"/>
    <w:rPr>
      <w:sz w:val="16"/>
      <w:szCs w:val="16"/>
    </w:rPr>
  </w:style>
  <w:style w:type="paragraph" w:styleId="CommentText">
    <w:name w:val="annotation text"/>
    <w:basedOn w:val="Normal"/>
    <w:link w:val="CommentTextChar"/>
    <w:uiPriority w:val="99"/>
    <w:semiHidden/>
    <w:unhideWhenUsed/>
    <w:rsid w:val="00B15676"/>
    <w:rPr>
      <w:sz w:val="20"/>
      <w:szCs w:val="20"/>
    </w:rPr>
  </w:style>
  <w:style w:type="character" w:customStyle="1" w:styleId="CommentTextChar">
    <w:name w:val="Comment Text Char"/>
    <w:basedOn w:val="DefaultParagraphFont"/>
    <w:link w:val="CommentText"/>
    <w:uiPriority w:val="99"/>
    <w:semiHidden/>
    <w:rsid w:val="00B15676"/>
    <w:rPr>
      <w:rFonts w:ascii="Courier New" w:hAnsi="Courier New"/>
    </w:rPr>
  </w:style>
  <w:style w:type="paragraph" w:styleId="CommentSubject">
    <w:name w:val="annotation subject"/>
    <w:basedOn w:val="CommentText"/>
    <w:next w:val="CommentText"/>
    <w:link w:val="CommentSubjectChar"/>
    <w:uiPriority w:val="99"/>
    <w:semiHidden/>
    <w:unhideWhenUsed/>
    <w:rsid w:val="00B15676"/>
    <w:rPr>
      <w:b/>
      <w:bCs/>
    </w:rPr>
  </w:style>
  <w:style w:type="character" w:customStyle="1" w:styleId="CommentSubjectChar">
    <w:name w:val="Comment Subject Char"/>
    <w:basedOn w:val="CommentTextChar"/>
    <w:link w:val="CommentSubject"/>
    <w:uiPriority w:val="99"/>
    <w:semiHidden/>
    <w:rsid w:val="00B15676"/>
    <w:rPr>
      <w:rFonts w:ascii="Courier New" w:hAnsi="Courier New"/>
      <w:b/>
      <w:bCs/>
    </w:rPr>
  </w:style>
  <w:style w:type="character" w:customStyle="1" w:styleId="Heading4Char">
    <w:name w:val="Heading 4 Char"/>
    <w:basedOn w:val="DefaultParagraphFont"/>
    <w:link w:val="Heading4"/>
    <w:uiPriority w:val="9"/>
    <w:semiHidden/>
    <w:rsid w:val="007047E2"/>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semiHidden/>
    <w:unhideWhenUsed/>
    <w:rsid w:val="007047E2"/>
    <w:pPr>
      <w:tabs>
        <w:tab w:val="center" w:pos="4680"/>
        <w:tab w:val="right" w:pos="9360"/>
      </w:tabs>
    </w:pPr>
  </w:style>
  <w:style w:type="character" w:customStyle="1" w:styleId="HeaderChar">
    <w:name w:val="Header Char"/>
    <w:basedOn w:val="DefaultParagraphFont"/>
    <w:link w:val="Header"/>
    <w:uiPriority w:val="99"/>
    <w:semiHidden/>
    <w:rsid w:val="007047E2"/>
    <w:rPr>
      <w:rFonts w:ascii="Courier New" w:hAnsi="Courier New"/>
      <w:sz w:val="24"/>
      <w:szCs w:val="24"/>
    </w:rPr>
  </w:style>
  <w:style w:type="paragraph" w:styleId="Footer">
    <w:name w:val="footer"/>
    <w:basedOn w:val="Normal"/>
    <w:link w:val="FooterChar"/>
    <w:uiPriority w:val="99"/>
    <w:unhideWhenUsed/>
    <w:rsid w:val="007047E2"/>
    <w:pPr>
      <w:tabs>
        <w:tab w:val="center" w:pos="4680"/>
        <w:tab w:val="right" w:pos="9360"/>
      </w:tabs>
    </w:pPr>
  </w:style>
  <w:style w:type="character" w:customStyle="1" w:styleId="FooterChar">
    <w:name w:val="Footer Char"/>
    <w:basedOn w:val="DefaultParagraphFont"/>
    <w:link w:val="Footer"/>
    <w:uiPriority w:val="99"/>
    <w:rsid w:val="007047E2"/>
    <w:rPr>
      <w:rFonts w:ascii="Courier New" w:hAnsi="Courier New"/>
      <w:sz w:val="24"/>
      <w:szCs w:val="24"/>
    </w:rPr>
  </w:style>
  <w:style w:type="paragraph" w:styleId="Title">
    <w:name w:val="Title"/>
    <w:basedOn w:val="Normal"/>
    <w:next w:val="Normal"/>
    <w:link w:val="TitleChar"/>
    <w:uiPriority w:val="10"/>
    <w:qFormat/>
    <w:rsid w:val="009137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7CC"/>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B61D35"/>
    <w:rPr>
      <w:color w:val="605E5C"/>
      <w:shd w:val="clear" w:color="auto" w:fill="E1DFDD"/>
    </w:rPr>
  </w:style>
  <w:style w:type="paragraph" w:styleId="Revision">
    <w:name w:val="Revision"/>
    <w:hidden/>
    <w:uiPriority w:val="99"/>
    <w:semiHidden/>
    <w:rsid w:val="009E3C9C"/>
    <w:rPr>
      <w:rFonts w:ascii="Courier New" w:hAnsi="Courier New"/>
      <w:sz w:val="24"/>
      <w:szCs w:val="24"/>
    </w:rPr>
  </w:style>
  <w:style w:type="paragraph" w:styleId="BodyText">
    <w:name w:val="Body Text"/>
    <w:basedOn w:val="Normal"/>
    <w:link w:val="BodyTextChar"/>
    <w:uiPriority w:val="99"/>
    <w:semiHidden/>
    <w:unhideWhenUsed/>
    <w:rsid w:val="009B4665"/>
    <w:pPr>
      <w:spacing w:after="120"/>
    </w:pPr>
  </w:style>
  <w:style w:type="character" w:customStyle="1" w:styleId="BodyTextChar">
    <w:name w:val="Body Text Char"/>
    <w:basedOn w:val="DefaultParagraphFont"/>
    <w:link w:val="BodyText"/>
    <w:uiPriority w:val="99"/>
    <w:semiHidden/>
    <w:rsid w:val="009B4665"/>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5905">
      <w:bodyDiv w:val="1"/>
      <w:marLeft w:val="0"/>
      <w:marRight w:val="0"/>
      <w:marTop w:val="0"/>
      <w:marBottom w:val="0"/>
      <w:divBdr>
        <w:top w:val="none" w:sz="0" w:space="0" w:color="auto"/>
        <w:left w:val="none" w:sz="0" w:space="0" w:color="auto"/>
        <w:bottom w:val="none" w:sz="0" w:space="0" w:color="auto"/>
        <w:right w:val="none" w:sz="0" w:space="0" w:color="auto"/>
      </w:divBdr>
    </w:div>
    <w:div w:id="558132603">
      <w:bodyDiv w:val="1"/>
      <w:marLeft w:val="0"/>
      <w:marRight w:val="0"/>
      <w:marTop w:val="0"/>
      <w:marBottom w:val="0"/>
      <w:divBdr>
        <w:top w:val="none" w:sz="0" w:space="0" w:color="auto"/>
        <w:left w:val="none" w:sz="0" w:space="0" w:color="auto"/>
        <w:bottom w:val="none" w:sz="0" w:space="0" w:color="auto"/>
        <w:right w:val="none" w:sz="0" w:space="0" w:color="auto"/>
      </w:divBdr>
    </w:div>
    <w:div w:id="561405114">
      <w:bodyDiv w:val="1"/>
      <w:marLeft w:val="0"/>
      <w:marRight w:val="0"/>
      <w:marTop w:val="0"/>
      <w:marBottom w:val="0"/>
      <w:divBdr>
        <w:top w:val="none" w:sz="0" w:space="0" w:color="auto"/>
        <w:left w:val="none" w:sz="0" w:space="0" w:color="auto"/>
        <w:bottom w:val="none" w:sz="0" w:space="0" w:color="auto"/>
        <w:right w:val="none" w:sz="0" w:space="0" w:color="auto"/>
      </w:divBdr>
    </w:div>
    <w:div w:id="565604321">
      <w:bodyDiv w:val="1"/>
      <w:marLeft w:val="0"/>
      <w:marRight w:val="0"/>
      <w:marTop w:val="0"/>
      <w:marBottom w:val="0"/>
      <w:divBdr>
        <w:top w:val="none" w:sz="0" w:space="0" w:color="auto"/>
        <w:left w:val="none" w:sz="0" w:space="0" w:color="auto"/>
        <w:bottom w:val="none" w:sz="0" w:space="0" w:color="auto"/>
        <w:right w:val="none" w:sz="0" w:space="0" w:color="auto"/>
      </w:divBdr>
    </w:div>
    <w:div w:id="610669779">
      <w:bodyDiv w:val="1"/>
      <w:marLeft w:val="0"/>
      <w:marRight w:val="0"/>
      <w:marTop w:val="0"/>
      <w:marBottom w:val="0"/>
      <w:divBdr>
        <w:top w:val="none" w:sz="0" w:space="0" w:color="auto"/>
        <w:left w:val="none" w:sz="0" w:space="0" w:color="auto"/>
        <w:bottom w:val="none" w:sz="0" w:space="0" w:color="auto"/>
        <w:right w:val="none" w:sz="0" w:space="0" w:color="auto"/>
      </w:divBdr>
    </w:div>
    <w:div w:id="787361580">
      <w:bodyDiv w:val="1"/>
      <w:marLeft w:val="0"/>
      <w:marRight w:val="0"/>
      <w:marTop w:val="0"/>
      <w:marBottom w:val="0"/>
      <w:divBdr>
        <w:top w:val="none" w:sz="0" w:space="0" w:color="auto"/>
        <w:left w:val="none" w:sz="0" w:space="0" w:color="auto"/>
        <w:bottom w:val="none" w:sz="0" w:space="0" w:color="auto"/>
        <w:right w:val="none" w:sz="0" w:space="0" w:color="auto"/>
      </w:divBdr>
    </w:div>
    <w:div w:id="809205217">
      <w:bodyDiv w:val="1"/>
      <w:marLeft w:val="0"/>
      <w:marRight w:val="0"/>
      <w:marTop w:val="0"/>
      <w:marBottom w:val="0"/>
      <w:divBdr>
        <w:top w:val="none" w:sz="0" w:space="0" w:color="auto"/>
        <w:left w:val="none" w:sz="0" w:space="0" w:color="auto"/>
        <w:bottom w:val="none" w:sz="0" w:space="0" w:color="auto"/>
        <w:right w:val="none" w:sz="0" w:space="0" w:color="auto"/>
      </w:divBdr>
    </w:div>
    <w:div w:id="1650327865">
      <w:bodyDiv w:val="1"/>
      <w:marLeft w:val="0"/>
      <w:marRight w:val="0"/>
      <w:marTop w:val="0"/>
      <w:marBottom w:val="0"/>
      <w:divBdr>
        <w:top w:val="none" w:sz="0" w:space="0" w:color="auto"/>
        <w:left w:val="none" w:sz="0" w:space="0" w:color="auto"/>
        <w:bottom w:val="none" w:sz="0" w:space="0" w:color="auto"/>
        <w:right w:val="none" w:sz="0" w:space="0" w:color="auto"/>
      </w:divBdr>
    </w:div>
    <w:div w:id="1812333186">
      <w:bodyDiv w:val="1"/>
      <w:marLeft w:val="0"/>
      <w:marRight w:val="0"/>
      <w:marTop w:val="0"/>
      <w:marBottom w:val="0"/>
      <w:divBdr>
        <w:top w:val="none" w:sz="0" w:space="0" w:color="auto"/>
        <w:left w:val="none" w:sz="0" w:space="0" w:color="auto"/>
        <w:bottom w:val="none" w:sz="0" w:space="0" w:color="auto"/>
        <w:right w:val="none" w:sz="0" w:space="0" w:color="auto"/>
      </w:divBdr>
      <w:divsChild>
        <w:div w:id="46805835">
          <w:marLeft w:val="0"/>
          <w:marRight w:val="0"/>
          <w:marTop w:val="0"/>
          <w:marBottom w:val="0"/>
          <w:divBdr>
            <w:top w:val="none" w:sz="0" w:space="0" w:color="auto"/>
            <w:left w:val="none" w:sz="0" w:space="0" w:color="auto"/>
            <w:bottom w:val="none" w:sz="0" w:space="0" w:color="auto"/>
            <w:right w:val="none" w:sz="0" w:space="0" w:color="auto"/>
          </w:divBdr>
        </w:div>
      </w:divsChild>
    </w:div>
    <w:div w:id="1885022442">
      <w:bodyDiv w:val="1"/>
      <w:marLeft w:val="0"/>
      <w:marRight w:val="0"/>
      <w:marTop w:val="0"/>
      <w:marBottom w:val="0"/>
      <w:divBdr>
        <w:top w:val="none" w:sz="0" w:space="0" w:color="auto"/>
        <w:left w:val="none" w:sz="0" w:space="0" w:color="auto"/>
        <w:bottom w:val="none" w:sz="0" w:space="0" w:color="auto"/>
        <w:right w:val="none" w:sz="0" w:space="0" w:color="auto"/>
      </w:divBdr>
      <w:divsChild>
        <w:div w:id="2080637191">
          <w:marLeft w:val="0"/>
          <w:marRight w:val="0"/>
          <w:marTop w:val="0"/>
          <w:marBottom w:val="0"/>
          <w:divBdr>
            <w:top w:val="none" w:sz="0" w:space="0" w:color="auto"/>
            <w:left w:val="none" w:sz="0" w:space="0" w:color="auto"/>
            <w:bottom w:val="none" w:sz="0" w:space="0" w:color="auto"/>
            <w:right w:val="none" w:sz="0" w:space="0" w:color="auto"/>
          </w:divBdr>
        </w:div>
      </w:divsChild>
    </w:div>
    <w:div w:id="190159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44253-F7B2-4FF8-8981-39308D22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5975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RESOLUTION APPROVING AGREEMENT WITH</vt:lpstr>
    </vt:vector>
  </TitlesOfParts>
  <Company>Hewlett-Packard Company</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APPROVING AGREEMENT WITH</dc:title>
  <dc:creator>Bill Horner</dc:creator>
  <cp:lastModifiedBy>Susan Jackson</cp:lastModifiedBy>
  <cp:revision>2</cp:revision>
  <cp:lastPrinted>2025-01-02T19:07:00Z</cp:lastPrinted>
  <dcterms:created xsi:type="dcterms:W3CDTF">2025-01-02T19:08:00Z</dcterms:created>
  <dcterms:modified xsi:type="dcterms:W3CDTF">2025-01-02T19:08:00Z</dcterms:modified>
</cp:coreProperties>
</file>